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5D655C7C"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419B2119">
            <wp:simplePos x="0" y="0"/>
            <wp:positionH relativeFrom="column">
              <wp:posOffset>4315968</wp:posOffset>
            </wp:positionH>
            <wp:positionV relativeFrom="paragraph">
              <wp:posOffset>-63754</wp:posOffset>
            </wp:positionV>
            <wp:extent cx="2644267" cy="525932"/>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9843" cy="529030"/>
                    </a:xfrm>
                    <a:prstGeom prst="rect">
                      <a:avLst/>
                    </a:prstGeom>
                  </pic:spPr>
                </pic:pic>
              </a:graphicData>
            </a:graphic>
            <wp14:sizeRelH relativeFrom="page">
              <wp14:pctWidth>0</wp14:pctWidth>
            </wp14:sizeRelH>
            <wp14:sizeRelV relativeFrom="page">
              <wp14:pctHeight>0</wp14:pctHeight>
            </wp14:sizeRelV>
          </wp:anchor>
        </w:drawing>
      </w:r>
      <w:r w:rsidR="00963EB2">
        <w:rPr>
          <w:rFonts w:cs="Arial"/>
          <w:b/>
          <w:noProof/>
          <w:color w:val="001033"/>
          <w:sz w:val="48"/>
          <w:szCs w:val="48"/>
        </w:rPr>
        <w:t>Marketing</w:t>
      </w:r>
      <w:r w:rsidR="001F3A0E">
        <w:rPr>
          <w:rFonts w:cs="Arial"/>
          <w:b/>
          <w:noProof/>
          <w:color w:val="001033"/>
          <w:sz w:val="48"/>
          <w:szCs w:val="48"/>
        </w:rPr>
        <w:t xml:space="preserve">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 xml:space="preserve">Template </w:t>
      </w:r>
    </w:p>
    <w:p w14:paraId="67F4C193" w14:textId="77777777" w:rsidR="00890119" w:rsidRPr="00964753" w:rsidRDefault="00890119" w:rsidP="00890119">
      <w:pPr>
        <w:pStyle w:val="Heading1"/>
        <w:rPr>
          <w:sz w:val="20"/>
          <w:szCs w:val="20"/>
        </w:rPr>
      </w:pPr>
    </w:p>
    <w:bookmarkStart w:id="5" w:name="_Hlk536359931"/>
    <w:bookmarkEnd w:id="0"/>
    <w:bookmarkEnd w:id="1"/>
    <w:bookmarkEnd w:id="2"/>
    <w:bookmarkEnd w:id="3"/>
    <w:bookmarkEnd w:id="4"/>
    <w:p w14:paraId="1BB4C500" w14:textId="7EC8B65A" w:rsidR="001F3A0E" w:rsidRDefault="00963EB2" w:rsidP="00963EB2">
      <w:pPr>
        <w:spacing w:after="0" w:line="240" w:lineRule="auto"/>
        <w:rPr>
          <w:rFonts w:eastAsia="Times New Roman" w:cs="Calibri"/>
          <w:color w:val="404040"/>
          <w:sz w:val="20"/>
          <w:szCs w:val="20"/>
        </w:rPr>
      </w:pPr>
      <w:r>
        <w:rPr>
          <w:noProof/>
        </w:rPr>
        <mc:AlternateContent>
          <mc:Choice Requires="wps">
            <w:drawing>
              <wp:inline distT="0" distB="0" distL="0" distR="0" wp14:anchorId="750887DD" wp14:editId="0B7C4358">
                <wp:extent cx="52070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5207000" cy="640080"/>
                        </a:xfrm>
                        <a:prstGeom prst="roundRect">
                          <a:avLst>
                            <a:gd name="adj" fmla="val 50000"/>
                          </a:avLst>
                        </a:prstGeom>
                        <a:gradFill flip="none" rotWithShape="1">
                          <a:gsLst>
                            <a:gs pos="18000">
                              <a:srgbClr val="70B9BD"/>
                            </a:gs>
                            <a:gs pos="89000">
                              <a:srgbClr val="4C7E81"/>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516A86F8" w14:textId="77777777" w:rsidR="00963EB2" w:rsidRDefault="00963EB2" w:rsidP="00963EB2">
                            <w:pPr>
                              <w:rPr>
                                <w:color w:val="FFFFFF" w:themeColor="light1"/>
                                <w:sz w:val="56"/>
                                <w:szCs w:val="56"/>
                              </w:rPr>
                            </w:pPr>
                            <w:r>
                              <w:rPr>
                                <w:color w:val="FFFFFF" w:themeColor="light1"/>
                                <w:sz w:val="56"/>
                                <w:szCs w:val="56"/>
                              </w:rPr>
                              <w:t>Marketing Budget Proposal</w:t>
                            </w:r>
                          </w:p>
                        </w:txbxContent>
                      </wps:txbx>
                      <wps:bodyPr lIns="182880" tIns="0" rIns="0" bIns="0" rtlCol="0" anchor="ctr">
                        <a:noAutofit/>
                      </wps:bodyPr>
                    </wps:wsp>
                  </a:graphicData>
                </a:graphic>
              </wp:inline>
            </w:drawing>
          </mc:Choice>
          <mc:Fallback>
            <w:pict>
              <v:roundrect w14:anchorId="750887DD" id="Rounded Rectangle 1" o:spid="_x0000_s1026" style="width:410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" fillcolor="#70b9bd" stroked="f" strokeweight=".5pt">
                <v:fill color2="#4c7e81" rotate="t" angle="45" colors="0 #70b9bd;11796f #70b9bd" focus="100%" type="gradient"/>
                <v:stroke joinstyle="miter"/>
                <v:textbox inset="14.4pt,0,0,0">
                  <w:txbxContent>
                    <w:p w14:paraId="516A86F8" w14:textId="77777777" w:rsidR="00963EB2" w:rsidRDefault="00963EB2" w:rsidP="00963EB2">
                      <w:pPr>
                        <w:rPr>
                          <w:color w:val="FFFFFF" w:themeColor="light1"/>
                          <w:sz w:val="56"/>
                          <w:szCs w:val="56"/>
                        </w:rPr>
                      </w:pPr>
                      <w:r>
                        <w:rPr>
                          <w:color w:val="FFFFFF" w:themeColor="light1"/>
                          <w:sz w:val="56"/>
                          <w:szCs w:val="56"/>
                        </w:rPr>
                        <w:t>Marketing Budget Proposal</w:t>
                      </w:r>
                    </w:p>
                  </w:txbxContent>
                </v:textbox>
                <w10:anchorlock/>
              </v:roundrect>
            </w:pict>
          </mc:Fallback>
        </mc:AlternateContent>
      </w:r>
    </w:p>
    <w:p w14:paraId="09987865" w14:textId="77777777" w:rsidR="00963EB2" w:rsidRDefault="00963EB2" w:rsidP="00963EB2">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963EB2" w:rsidRPr="00963EB2" w14:paraId="1755FE43" w14:textId="77777777" w:rsidTr="00963EB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099A6E33" w14:textId="77777777" w:rsidR="00963EB2" w:rsidRPr="00963EB2" w:rsidRDefault="00963EB2" w:rsidP="00963EB2">
            <w:pPr>
              <w:spacing w:after="0" w:line="240" w:lineRule="auto"/>
              <w:rPr>
                <w:rFonts w:eastAsia="Times New Roman" w:cs="Calibri"/>
                <w:color w:val="404040"/>
                <w:sz w:val="20"/>
                <w:szCs w:val="20"/>
              </w:rPr>
            </w:pPr>
            <w:r w:rsidRPr="00963EB2">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04825726"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Fiscal Year / Quarter</w:t>
            </w:r>
          </w:p>
        </w:tc>
      </w:tr>
      <w:tr w:rsidR="00963EB2" w:rsidRPr="00963EB2" w14:paraId="3D5F0788" w14:textId="77777777" w:rsidTr="004D36DB">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3FAFB"/>
            <w:vAlign w:val="center"/>
          </w:tcPr>
          <w:p w14:paraId="5907FF52" w14:textId="705786A3" w:rsidR="00963EB2" w:rsidRPr="00963EB2" w:rsidRDefault="00963EB2" w:rsidP="00963EB2">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D8EEF1"/>
            <w:vAlign w:val="center"/>
          </w:tcPr>
          <w:p w14:paraId="22DAC25C" w14:textId="1499EE4C" w:rsidR="00963EB2" w:rsidRPr="00963EB2" w:rsidRDefault="00963EB2" w:rsidP="00963EB2">
            <w:pPr>
              <w:spacing w:after="0" w:line="240" w:lineRule="auto"/>
              <w:jc w:val="center"/>
              <w:rPr>
                <w:rFonts w:eastAsia="Times New Roman" w:cs="Calibri"/>
                <w:color w:val="000000"/>
                <w:sz w:val="32"/>
                <w:szCs w:val="32"/>
              </w:rPr>
            </w:pPr>
          </w:p>
        </w:tc>
      </w:tr>
      <w:tr w:rsidR="00963EB2" w:rsidRPr="00963EB2" w14:paraId="0953DBBC" w14:textId="77777777" w:rsidTr="00963EB2">
        <w:trPr>
          <w:trHeight w:val="200"/>
        </w:trPr>
        <w:tc>
          <w:tcPr>
            <w:tcW w:w="1780" w:type="dxa"/>
            <w:tcBorders>
              <w:top w:val="nil"/>
              <w:left w:val="nil"/>
              <w:bottom w:val="nil"/>
              <w:right w:val="nil"/>
            </w:tcBorders>
            <w:shd w:val="clear" w:color="000000" w:fill="FFFFFF"/>
            <w:vAlign w:val="center"/>
            <w:hideMark/>
          </w:tcPr>
          <w:p w14:paraId="01B0CA85"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656092F"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DAB4B1B"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F6D4578"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E0ECD54"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8E80D52" w14:textId="77777777" w:rsidR="00963EB2" w:rsidRPr="00963EB2" w:rsidRDefault="00963EB2" w:rsidP="00963EB2">
            <w:pPr>
              <w:spacing w:after="0" w:line="240" w:lineRule="auto"/>
              <w:ind w:firstLineChars="100" w:firstLine="200"/>
              <w:rPr>
                <w:rFonts w:eastAsia="Times New Roman" w:cs="Calibri"/>
                <w:color w:val="000000"/>
                <w:sz w:val="20"/>
                <w:szCs w:val="20"/>
              </w:rPr>
            </w:pPr>
            <w:r w:rsidRPr="00963EB2">
              <w:rPr>
                <w:rFonts w:eastAsia="Times New Roman" w:cs="Calibri"/>
                <w:color w:val="000000"/>
                <w:sz w:val="20"/>
                <w:szCs w:val="20"/>
              </w:rPr>
              <w:t> </w:t>
            </w:r>
          </w:p>
        </w:tc>
      </w:tr>
      <w:tr w:rsidR="00963EB2" w:rsidRPr="00963EB2" w14:paraId="464D9063" w14:textId="77777777" w:rsidTr="00963EB2">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1215FB6"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Department / Division</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2861AD99"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Submission Date</w:t>
            </w:r>
          </w:p>
        </w:tc>
      </w:tr>
      <w:tr w:rsidR="00963EB2" w:rsidRPr="00963EB2" w14:paraId="623EB251" w14:textId="77777777" w:rsidTr="004D36DB">
        <w:trPr>
          <w:trHeight w:val="700"/>
        </w:trPr>
        <w:tc>
          <w:tcPr>
            <w:tcW w:w="7120" w:type="dxa"/>
            <w:gridSpan w:val="4"/>
            <w:tcBorders>
              <w:top w:val="nil"/>
              <w:left w:val="single" w:sz="4" w:space="0" w:color="BFBFBF"/>
              <w:bottom w:val="nil"/>
              <w:right w:val="single" w:sz="4" w:space="0" w:color="BFBFBF"/>
            </w:tcBorders>
            <w:shd w:val="clear" w:color="000000" w:fill="FFFFFF"/>
            <w:vAlign w:val="center"/>
          </w:tcPr>
          <w:p w14:paraId="28A8FC95" w14:textId="537DFE8D" w:rsidR="00963EB2" w:rsidRPr="00963EB2" w:rsidRDefault="00963EB2" w:rsidP="00963EB2">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75EEB911" w14:textId="68D521C9" w:rsidR="00963EB2" w:rsidRPr="00963EB2" w:rsidRDefault="00963EB2" w:rsidP="00963EB2">
            <w:pPr>
              <w:spacing w:after="0" w:line="240" w:lineRule="auto"/>
              <w:jc w:val="center"/>
              <w:rPr>
                <w:rFonts w:eastAsia="Times New Roman" w:cs="Calibri"/>
                <w:color w:val="000000"/>
                <w:sz w:val="24"/>
                <w:szCs w:val="24"/>
              </w:rPr>
            </w:pPr>
          </w:p>
        </w:tc>
      </w:tr>
      <w:tr w:rsidR="00963EB2" w:rsidRPr="00963EB2" w14:paraId="5C4DBD20" w14:textId="77777777" w:rsidTr="00963EB2">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1A4BB20F"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64FA9AC0"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9F4F6"/>
            <w:vAlign w:val="center"/>
            <w:hideMark/>
          </w:tcPr>
          <w:p w14:paraId="7D0FA584" w14:textId="77777777" w:rsidR="00963EB2" w:rsidRPr="00963EB2" w:rsidRDefault="00963EB2" w:rsidP="00963EB2">
            <w:pPr>
              <w:spacing w:after="0" w:line="240" w:lineRule="auto"/>
              <w:jc w:val="center"/>
              <w:rPr>
                <w:rFonts w:eastAsia="Times New Roman" w:cs="Calibri"/>
                <w:color w:val="000000"/>
                <w:sz w:val="20"/>
                <w:szCs w:val="20"/>
              </w:rPr>
            </w:pPr>
            <w:r w:rsidRPr="00963EB2">
              <w:rPr>
                <w:rFonts w:eastAsia="Times New Roman" w:cs="Calibri"/>
                <w:color w:val="000000"/>
                <w:sz w:val="20"/>
                <w:szCs w:val="20"/>
              </w:rPr>
              <w:t>Approved by</w:t>
            </w:r>
          </w:p>
        </w:tc>
      </w:tr>
      <w:tr w:rsidR="00963EB2" w:rsidRPr="00963EB2" w14:paraId="199426FD" w14:textId="77777777" w:rsidTr="004D36DB">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2D5D5E5A" w14:textId="529F406B" w:rsidR="00963EB2" w:rsidRPr="00963EB2" w:rsidRDefault="00963EB2" w:rsidP="00963EB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1F9617C" w14:textId="1549FDEE" w:rsidR="00963EB2" w:rsidRPr="00963EB2" w:rsidRDefault="00963EB2" w:rsidP="00963EB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071DB422" w14:textId="239B3B98" w:rsidR="00963EB2" w:rsidRPr="00963EB2" w:rsidRDefault="00963EB2" w:rsidP="00963EB2">
            <w:pPr>
              <w:spacing w:after="0" w:line="240" w:lineRule="auto"/>
              <w:jc w:val="center"/>
              <w:rPr>
                <w:rFonts w:eastAsia="Times New Roman" w:cs="Calibri"/>
                <w:color w:val="000000"/>
                <w:sz w:val="24"/>
                <w:szCs w:val="24"/>
              </w:rPr>
            </w:pPr>
          </w:p>
        </w:tc>
      </w:tr>
    </w:tbl>
    <w:p w14:paraId="687BDAE6" w14:textId="77777777" w:rsidR="00963EB2" w:rsidRDefault="00963EB2" w:rsidP="00963EB2">
      <w:pPr>
        <w:spacing w:after="0" w:line="240" w:lineRule="auto"/>
        <w:rPr>
          <w:rFonts w:eastAsia="Times New Roman" w:cs="Calibri"/>
          <w:color w:val="404040"/>
          <w:sz w:val="20"/>
          <w:szCs w:val="20"/>
        </w:rPr>
      </w:pPr>
    </w:p>
    <w:p w14:paraId="2DD86F00" w14:textId="77777777" w:rsidR="00963EB2" w:rsidRPr="00963EB2" w:rsidRDefault="00963EB2" w:rsidP="00963EB2">
      <w:pPr>
        <w:pStyle w:val="Heading1"/>
      </w:pPr>
      <w:r w:rsidRPr="00963EB2">
        <w:t>Executive Summary &amp; Objectives</w:t>
      </w:r>
    </w:p>
    <w:p w14:paraId="468CB637" w14:textId="77777777" w:rsidR="00963EB2" w:rsidRPr="00963EB2" w:rsidRDefault="00963EB2" w:rsidP="00963EB2">
      <w:pPr>
        <w:pStyle w:val="Heading2"/>
      </w:pPr>
      <w:r w:rsidRPr="00963EB2">
        <w:t>Overview</w:t>
      </w:r>
    </w:p>
    <w:p w14:paraId="46D07925" w14:textId="77777777" w:rsidR="00963EB2" w:rsidRPr="00963EB2" w:rsidRDefault="00963EB2" w:rsidP="00963EB2">
      <w:pPr>
        <w:rPr>
          <w:color w:val="404040" w:themeColor="text1" w:themeTint="BF"/>
        </w:rPr>
      </w:pPr>
      <w:r w:rsidRPr="00963EB2">
        <w:rPr>
          <w:color w:val="404040" w:themeColor="text1" w:themeTint="BF"/>
        </w:rPr>
        <w:t>Provide a summary of the proposed marketing budget, focusing on how it aligns with the company’s strategic goals and objectives.</w:t>
      </w:r>
    </w:p>
    <w:tbl>
      <w:tblPr>
        <w:tblW w:w="10680" w:type="dxa"/>
        <w:tblLook w:val="04A0" w:firstRow="1" w:lastRow="0" w:firstColumn="1" w:lastColumn="0" w:noHBand="0" w:noVBand="1"/>
      </w:tblPr>
      <w:tblGrid>
        <w:gridCol w:w="10680"/>
      </w:tblGrid>
      <w:tr w:rsidR="00963EB2" w:rsidRPr="00963EB2" w14:paraId="26ABCB61" w14:textId="77777777" w:rsidTr="004D36DB">
        <w:trPr>
          <w:trHeight w:val="1600"/>
        </w:trPr>
        <w:tc>
          <w:tcPr>
            <w:tcW w:w="10680" w:type="dxa"/>
            <w:tcBorders>
              <w:top w:val="single" w:sz="4" w:space="0" w:color="0B98A6"/>
              <w:left w:val="nil"/>
              <w:bottom w:val="single" w:sz="4" w:space="0" w:color="BFBFBF"/>
              <w:right w:val="nil"/>
            </w:tcBorders>
            <w:shd w:val="clear" w:color="auto" w:fill="auto"/>
            <w:vAlign w:val="center"/>
          </w:tcPr>
          <w:p w14:paraId="6ED2C3BB" w14:textId="4277221C" w:rsidR="00963EB2" w:rsidRPr="00963EB2" w:rsidRDefault="00963EB2" w:rsidP="00963EB2">
            <w:pPr>
              <w:spacing w:after="0" w:line="240" w:lineRule="auto"/>
              <w:rPr>
                <w:rFonts w:eastAsia="Times New Roman" w:cs="Calibri"/>
                <w:color w:val="000000"/>
                <w:sz w:val="24"/>
                <w:szCs w:val="24"/>
              </w:rPr>
            </w:pPr>
          </w:p>
        </w:tc>
      </w:tr>
    </w:tbl>
    <w:p w14:paraId="2481DD53" w14:textId="77777777" w:rsidR="00963EB2" w:rsidRDefault="00963EB2" w:rsidP="00963EB2">
      <w:pPr>
        <w:spacing w:after="0" w:line="240" w:lineRule="auto"/>
        <w:rPr>
          <w:rFonts w:eastAsia="Times New Roman" w:cs="Calibri"/>
          <w:color w:val="404040"/>
          <w:sz w:val="20"/>
          <w:szCs w:val="20"/>
        </w:rPr>
      </w:pPr>
    </w:p>
    <w:p w14:paraId="11F9818D" w14:textId="77777777" w:rsidR="00963EB2" w:rsidRPr="00963EB2" w:rsidRDefault="00963EB2" w:rsidP="00963EB2">
      <w:pPr>
        <w:pStyle w:val="Heading2"/>
      </w:pPr>
      <w:r w:rsidRPr="00963EB2">
        <w:t>Marketing Objectives</w:t>
      </w:r>
    </w:p>
    <w:tbl>
      <w:tblPr>
        <w:tblW w:w="10680" w:type="dxa"/>
        <w:tblLook w:val="04A0" w:firstRow="1" w:lastRow="0" w:firstColumn="1" w:lastColumn="0" w:noHBand="0" w:noVBand="1"/>
      </w:tblPr>
      <w:tblGrid>
        <w:gridCol w:w="1530"/>
        <w:gridCol w:w="9150"/>
      </w:tblGrid>
      <w:tr w:rsidR="00963EB2" w:rsidRPr="00963EB2" w14:paraId="0A0539DC" w14:textId="77777777" w:rsidTr="004D36DB">
        <w:trPr>
          <w:trHeight w:val="720"/>
        </w:trPr>
        <w:tc>
          <w:tcPr>
            <w:tcW w:w="1530" w:type="dxa"/>
            <w:tcBorders>
              <w:top w:val="single" w:sz="4" w:space="0" w:color="0B98A6"/>
              <w:left w:val="nil"/>
              <w:bottom w:val="nil"/>
              <w:right w:val="nil"/>
            </w:tcBorders>
            <w:shd w:val="clear" w:color="000000" w:fill="C9DCE1"/>
            <w:noWrap/>
            <w:vAlign w:val="center"/>
            <w:hideMark/>
          </w:tcPr>
          <w:p w14:paraId="58135B95" w14:textId="77777777" w:rsidR="00963EB2" w:rsidRPr="00963EB2" w:rsidRDefault="00963EB2" w:rsidP="00963EB2">
            <w:pPr>
              <w:spacing w:after="0" w:line="240" w:lineRule="auto"/>
              <w:rPr>
                <w:rFonts w:eastAsia="Times New Roman" w:cs="Calibri"/>
                <w:color w:val="000000"/>
              </w:rPr>
            </w:pPr>
            <w:r w:rsidRPr="00963EB2">
              <w:rPr>
                <w:rFonts w:eastAsia="Times New Roman" w:cs="Calibri"/>
                <w:color w:val="000000"/>
              </w:rPr>
              <w:t>Objective 1</w:t>
            </w:r>
          </w:p>
        </w:tc>
        <w:tc>
          <w:tcPr>
            <w:tcW w:w="9150" w:type="dxa"/>
            <w:tcBorders>
              <w:top w:val="single" w:sz="4" w:space="0" w:color="0B98A6"/>
              <w:left w:val="nil"/>
              <w:bottom w:val="single" w:sz="4" w:space="0" w:color="BFBFBF"/>
              <w:right w:val="nil"/>
            </w:tcBorders>
            <w:shd w:val="clear" w:color="auto" w:fill="auto"/>
            <w:vAlign w:val="center"/>
          </w:tcPr>
          <w:p w14:paraId="79AD5790" w14:textId="6F6472D2" w:rsidR="00963EB2" w:rsidRPr="00963EB2" w:rsidRDefault="00963EB2" w:rsidP="00963EB2">
            <w:pPr>
              <w:spacing w:after="0" w:line="240" w:lineRule="auto"/>
              <w:rPr>
                <w:rFonts w:eastAsia="Times New Roman" w:cs="Calibri"/>
                <w:color w:val="000000"/>
                <w:sz w:val="24"/>
                <w:szCs w:val="24"/>
              </w:rPr>
            </w:pPr>
          </w:p>
        </w:tc>
      </w:tr>
      <w:tr w:rsidR="00963EB2" w:rsidRPr="00963EB2" w14:paraId="249BEF0D" w14:textId="77777777" w:rsidTr="004D36DB">
        <w:trPr>
          <w:trHeight w:val="576"/>
        </w:trPr>
        <w:tc>
          <w:tcPr>
            <w:tcW w:w="1530" w:type="dxa"/>
            <w:tcBorders>
              <w:top w:val="single" w:sz="4" w:space="0" w:color="BFBFBF"/>
              <w:left w:val="nil"/>
              <w:bottom w:val="single" w:sz="4" w:space="0" w:color="BFBFBF"/>
              <w:right w:val="nil"/>
            </w:tcBorders>
            <w:shd w:val="clear" w:color="000000" w:fill="C9DCE1"/>
            <w:noWrap/>
            <w:vAlign w:val="center"/>
            <w:hideMark/>
          </w:tcPr>
          <w:p w14:paraId="05895ADB" w14:textId="77777777" w:rsidR="00963EB2" w:rsidRPr="00963EB2" w:rsidRDefault="00963EB2" w:rsidP="00963EB2">
            <w:pPr>
              <w:spacing w:after="0" w:line="240" w:lineRule="auto"/>
              <w:rPr>
                <w:rFonts w:eastAsia="Times New Roman" w:cs="Calibri"/>
                <w:color w:val="000000"/>
              </w:rPr>
            </w:pPr>
            <w:r w:rsidRPr="00963EB2">
              <w:rPr>
                <w:rFonts w:eastAsia="Times New Roman" w:cs="Calibri"/>
                <w:color w:val="000000"/>
              </w:rPr>
              <w:t>Objective 2</w:t>
            </w:r>
          </w:p>
        </w:tc>
        <w:tc>
          <w:tcPr>
            <w:tcW w:w="9150" w:type="dxa"/>
            <w:tcBorders>
              <w:top w:val="single" w:sz="4" w:space="0" w:color="BFBFBF"/>
              <w:left w:val="nil"/>
              <w:bottom w:val="single" w:sz="4" w:space="0" w:color="BFBFBF"/>
              <w:right w:val="nil"/>
            </w:tcBorders>
            <w:shd w:val="clear" w:color="auto" w:fill="auto"/>
            <w:vAlign w:val="center"/>
          </w:tcPr>
          <w:p w14:paraId="016F444D" w14:textId="7B95DCA5" w:rsidR="00963EB2" w:rsidRPr="00963EB2" w:rsidRDefault="00963EB2" w:rsidP="00963EB2">
            <w:pPr>
              <w:spacing w:after="0" w:line="240" w:lineRule="auto"/>
              <w:rPr>
                <w:rFonts w:eastAsia="Times New Roman" w:cs="Calibri"/>
                <w:color w:val="000000"/>
                <w:sz w:val="24"/>
                <w:szCs w:val="24"/>
              </w:rPr>
            </w:pPr>
          </w:p>
        </w:tc>
      </w:tr>
      <w:tr w:rsidR="00963EB2" w:rsidRPr="00963EB2" w14:paraId="5FD30081" w14:textId="77777777" w:rsidTr="004D36DB">
        <w:trPr>
          <w:trHeight w:val="576"/>
        </w:trPr>
        <w:tc>
          <w:tcPr>
            <w:tcW w:w="1530" w:type="dxa"/>
            <w:tcBorders>
              <w:top w:val="nil"/>
              <w:left w:val="nil"/>
              <w:bottom w:val="single" w:sz="4" w:space="0" w:color="BFBFBF"/>
              <w:right w:val="nil"/>
            </w:tcBorders>
            <w:shd w:val="clear" w:color="000000" w:fill="C9DCE1"/>
            <w:noWrap/>
            <w:vAlign w:val="center"/>
            <w:hideMark/>
          </w:tcPr>
          <w:p w14:paraId="0D2E9E98" w14:textId="77777777" w:rsidR="00963EB2" w:rsidRPr="00963EB2" w:rsidRDefault="00963EB2" w:rsidP="00963EB2">
            <w:pPr>
              <w:spacing w:after="0" w:line="240" w:lineRule="auto"/>
              <w:rPr>
                <w:rFonts w:eastAsia="Times New Roman" w:cs="Calibri"/>
                <w:color w:val="000000"/>
              </w:rPr>
            </w:pPr>
            <w:r w:rsidRPr="00963EB2">
              <w:rPr>
                <w:rFonts w:eastAsia="Times New Roman" w:cs="Calibri"/>
                <w:color w:val="000000"/>
              </w:rPr>
              <w:t>Objective 3</w:t>
            </w:r>
          </w:p>
        </w:tc>
        <w:tc>
          <w:tcPr>
            <w:tcW w:w="9150" w:type="dxa"/>
            <w:tcBorders>
              <w:top w:val="single" w:sz="4" w:space="0" w:color="BFBFBF"/>
              <w:left w:val="nil"/>
              <w:bottom w:val="single" w:sz="4" w:space="0" w:color="BFBFBF"/>
              <w:right w:val="nil"/>
            </w:tcBorders>
            <w:shd w:val="clear" w:color="auto" w:fill="auto"/>
            <w:vAlign w:val="center"/>
          </w:tcPr>
          <w:p w14:paraId="5086D62B" w14:textId="3F3E979C" w:rsidR="00963EB2" w:rsidRPr="00963EB2" w:rsidRDefault="00963EB2" w:rsidP="00963EB2">
            <w:pPr>
              <w:spacing w:after="0" w:line="240" w:lineRule="auto"/>
              <w:rPr>
                <w:rFonts w:eastAsia="Times New Roman" w:cs="Calibri"/>
                <w:color w:val="000000"/>
                <w:sz w:val="24"/>
                <w:szCs w:val="24"/>
              </w:rPr>
            </w:pPr>
          </w:p>
        </w:tc>
      </w:tr>
    </w:tbl>
    <w:p w14:paraId="7D291D8A" w14:textId="77777777" w:rsidR="00963EB2" w:rsidRDefault="00963EB2" w:rsidP="00963EB2">
      <w:pPr>
        <w:spacing w:after="0"/>
      </w:pPr>
    </w:p>
    <w:p w14:paraId="718A28A5" w14:textId="0275D2EA" w:rsidR="00963EB2" w:rsidRPr="00963EB2" w:rsidRDefault="00963EB2" w:rsidP="00963EB2">
      <w:pPr>
        <w:pStyle w:val="Heading2"/>
      </w:pPr>
      <w:r w:rsidRPr="00963EB2">
        <w:t>Total Budget</w:t>
      </w:r>
    </w:p>
    <w:tbl>
      <w:tblPr>
        <w:tblW w:w="10680" w:type="dxa"/>
        <w:tblLook w:val="04A0" w:firstRow="1" w:lastRow="0" w:firstColumn="1" w:lastColumn="0" w:noHBand="0" w:noVBand="1"/>
      </w:tblPr>
      <w:tblGrid>
        <w:gridCol w:w="10680"/>
      </w:tblGrid>
      <w:tr w:rsidR="00963EB2" w:rsidRPr="00963EB2" w14:paraId="35187C78" w14:textId="77777777" w:rsidTr="00963EB2">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6584DCD3" w14:textId="5F4B0447" w:rsidR="00963EB2" w:rsidRPr="00963EB2" w:rsidRDefault="00963EB2" w:rsidP="00963EB2">
            <w:pPr>
              <w:spacing w:after="0" w:line="240" w:lineRule="auto"/>
              <w:rPr>
                <w:rFonts w:eastAsia="Times New Roman" w:cs="Calibri"/>
                <w:color w:val="000000"/>
                <w:sz w:val="32"/>
                <w:szCs w:val="32"/>
              </w:rPr>
            </w:pPr>
            <w:r w:rsidRPr="00963EB2">
              <w:rPr>
                <w:rFonts w:eastAsia="Times New Roman" w:cs="Calibri"/>
                <w:color w:val="000000"/>
                <w:sz w:val="32"/>
                <w:szCs w:val="32"/>
              </w:rPr>
              <w:t>$</w:t>
            </w:r>
          </w:p>
        </w:tc>
      </w:tr>
    </w:tbl>
    <w:p w14:paraId="1FE7FC80" w14:textId="77777777" w:rsidR="00963EB2" w:rsidRDefault="00963EB2" w:rsidP="00963EB2">
      <w:pPr>
        <w:spacing w:after="0" w:line="240" w:lineRule="auto"/>
        <w:rPr>
          <w:rFonts w:eastAsia="Times New Roman" w:cs="Calibri"/>
          <w:color w:val="404040"/>
          <w:sz w:val="20"/>
          <w:szCs w:val="20"/>
        </w:rPr>
      </w:pPr>
    </w:p>
    <w:p w14:paraId="066A1AC5" w14:textId="77777777" w:rsidR="00963EB2" w:rsidRPr="00963EB2" w:rsidRDefault="00963EB2" w:rsidP="00963EB2">
      <w:pPr>
        <w:pStyle w:val="Heading1"/>
      </w:pPr>
      <w:r w:rsidRPr="00963EB2">
        <w:lastRenderedPageBreak/>
        <w:t>Budget Proposal Justification</w:t>
      </w:r>
    </w:p>
    <w:p w14:paraId="70B92D9E" w14:textId="77777777" w:rsidR="00963EB2" w:rsidRPr="00963EB2" w:rsidRDefault="00963EB2" w:rsidP="00963EB2">
      <w:pPr>
        <w:pStyle w:val="Heading2"/>
      </w:pPr>
      <w:r w:rsidRPr="00963EB2">
        <w:t>Justification</w:t>
      </w:r>
    </w:p>
    <w:p w14:paraId="0B9C709C" w14:textId="0715CD11" w:rsidR="00963EB2" w:rsidRPr="00963EB2" w:rsidRDefault="00963EB2" w:rsidP="00963EB2">
      <w:pPr>
        <w:rPr>
          <w:color w:val="404040" w:themeColor="text1" w:themeTint="BF"/>
        </w:rPr>
      </w:pPr>
      <w:r w:rsidRPr="00963EB2">
        <w:rPr>
          <w:color w:val="404040" w:themeColor="text1" w:themeTint="BF"/>
        </w:rPr>
        <w:t>Explain why the proposed marketing budget is necessary to meet the company’s goals. Discuss key investments in digital marketing, content creation, product launches, and customer acquisition strategies. Highlight any changes from the previous year and justify increases or reallocations.</w:t>
      </w:r>
    </w:p>
    <w:tbl>
      <w:tblPr>
        <w:tblW w:w="10680" w:type="dxa"/>
        <w:tblLook w:val="04A0" w:firstRow="1" w:lastRow="0" w:firstColumn="1" w:lastColumn="0" w:noHBand="0" w:noVBand="1"/>
      </w:tblPr>
      <w:tblGrid>
        <w:gridCol w:w="10680"/>
      </w:tblGrid>
      <w:tr w:rsidR="00963EB2" w:rsidRPr="00963EB2" w14:paraId="07EFA4F8" w14:textId="77777777" w:rsidTr="004D36DB">
        <w:trPr>
          <w:trHeight w:val="2300"/>
        </w:trPr>
        <w:tc>
          <w:tcPr>
            <w:tcW w:w="10680" w:type="dxa"/>
            <w:tcBorders>
              <w:top w:val="single" w:sz="4" w:space="0" w:color="0B98A6"/>
              <w:left w:val="nil"/>
              <w:bottom w:val="single" w:sz="4" w:space="0" w:color="BFBFBF"/>
              <w:right w:val="nil"/>
            </w:tcBorders>
            <w:shd w:val="clear" w:color="auto" w:fill="auto"/>
            <w:vAlign w:val="center"/>
          </w:tcPr>
          <w:p w14:paraId="54597BCF" w14:textId="5BEFF201" w:rsidR="00963EB2" w:rsidRPr="00963EB2" w:rsidRDefault="00963EB2" w:rsidP="00963EB2">
            <w:pPr>
              <w:spacing w:after="0" w:line="240" w:lineRule="auto"/>
              <w:rPr>
                <w:rFonts w:eastAsia="Times New Roman" w:cs="Calibri"/>
                <w:color w:val="000000"/>
                <w:sz w:val="24"/>
                <w:szCs w:val="24"/>
              </w:rPr>
            </w:pPr>
          </w:p>
        </w:tc>
      </w:tr>
    </w:tbl>
    <w:p w14:paraId="00DD1E22" w14:textId="77777777" w:rsidR="00963EB2" w:rsidRDefault="00963EB2" w:rsidP="00963EB2">
      <w:pPr>
        <w:spacing w:after="0" w:line="240" w:lineRule="auto"/>
        <w:rPr>
          <w:rFonts w:eastAsia="Times New Roman" w:cs="Calibri"/>
          <w:color w:val="404040"/>
          <w:sz w:val="20"/>
          <w:szCs w:val="20"/>
        </w:rPr>
      </w:pPr>
    </w:p>
    <w:p w14:paraId="47A3E628" w14:textId="77777777" w:rsidR="00963EB2" w:rsidRPr="00963EB2" w:rsidRDefault="00963EB2" w:rsidP="00963EB2">
      <w:pPr>
        <w:pStyle w:val="Heading2"/>
      </w:pPr>
      <w:r w:rsidRPr="00963EB2">
        <w:t>Key Investments</w:t>
      </w:r>
    </w:p>
    <w:tbl>
      <w:tblPr>
        <w:tblW w:w="10680" w:type="dxa"/>
        <w:tblLook w:val="04A0" w:firstRow="1" w:lastRow="0" w:firstColumn="1" w:lastColumn="0" w:noHBand="0" w:noVBand="1"/>
      </w:tblPr>
      <w:tblGrid>
        <w:gridCol w:w="2700"/>
        <w:gridCol w:w="7980"/>
      </w:tblGrid>
      <w:tr w:rsidR="00963EB2" w:rsidRPr="00963EB2" w14:paraId="01E30779" w14:textId="77777777" w:rsidTr="004D36DB">
        <w:trPr>
          <w:trHeight w:val="900"/>
        </w:trPr>
        <w:tc>
          <w:tcPr>
            <w:tcW w:w="2700" w:type="dxa"/>
            <w:tcBorders>
              <w:top w:val="single" w:sz="4" w:space="0" w:color="BFBFBF"/>
              <w:left w:val="nil"/>
              <w:bottom w:val="single" w:sz="4" w:space="0" w:color="BFBFBF"/>
              <w:right w:val="nil"/>
            </w:tcBorders>
            <w:shd w:val="clear" w:color="000000" w:fill="C4E8EB"/>
            <w:vAlign w:val="center"/>
            <w:hideMark/>
          </w:tcPr>
          <w:p w14:paraId="666846C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Digital Marketing</w:t>
            </w:r>
          </w:p>
        </w:tc>
        <w:tc>
          <w:tcPr>
            <w:tcW w:w="7980" w:type="dxa"/>
            <w:tcBorders>
              <w:top w:val="single" w:sz="4" w:space="0" w:color="BFBFBF"/>
              <w:left w:val="nil"/>
              <w:bottom w:val="single" w:sz="4" w:space="0" w:color="BFBFBF"/>
            </w:tcBorders>
            <w:shd w:val="clear" w:color="auto" w:fill="auto"/>
            <w:vAlign w:val="center"/>
          </w:tcPr>
          <w:p w14:paraId="4970A7D2" w14:textId="1F2404E1" w:rsidR="00963EB2" w:rsidRPr="00963EB2" w:rsidRDefault="00963EB2" w:rsidP="00963EB2">
            <w:pPr>
              <w:spacing w:after="0" w:line="240" w:lineRule="auto"/>
              <w:rPr>
                <w:rFonts w:eastAsia="Times New Roman" w:cs="Calibri"/>
                <w:color w:val="000000"/>
                <w:sz w:val="24"/>
                <w:szCs w:val="24"/>
              </w:rPr>
            </w:pPr>
          </w:p>
        </w:tc>
      </w:tr>
      <w:tr w:rsidR="00963EB2" w:rsidRPr="00963EB2" w14:paraId="2AB4483B" w14:textId="77777777" w:rsidTr="004D36DB">
        <w:trPr>
          <w:trHeight w:val="900"/>
        </w:trPr>
        <w:tc>
          <w:tcPr>
            <w:tcW w:w="2700" w:type="dxa"/>
            <w:tcBorders>
              <w:top w:val="single" w:sz="4" w:space="0" w:color="BFBFBF"/>
              <w:left w:val="nil"/>
              <w:bottom w:val="single" w:sz="4" w:space="0" w:color="BFBFBF"/>
              <w:right w:val="nil"/>
            </w:tcBorders>
            <w:shd w:val="clear" w:color="000000" w:fill="D8EEF1"/>
            <w:vAlign w:val="center"/>
            <w:hideMark/>
          </w:tcPr>
          <w:p w14:paraId="7DA25ACF"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Content Creation</w:t>
            </w:r>
          </w:p>
        </w:tc>
        <w:tc>
          <w:tcPr>
            <w:tcW w:w="7980" w:type="dxa"/>
            <w:tcBorders>
              <w:top w:val="single" w:sz="4" w:space="0" w:color="BFBFBF"/>
              <w:left w:val="nil"/>
              <w:bottom w:val="single" w:sz="4" w:space="0" w:color="BFBFBF"/>
            </w:tcBorders>
            <w:shd w:val="clear" w:color="auto" w:fill="auto"/>
            <w:vAlign w:val="center"/>
          </w:tcPr>
          <w:p w14:paraId="5882BDB2" w14:textId="43DBF086" w:rsidR="00963EB2" w:rsidRPr="00963EB2" w:rsidRDefault="00963EB2" w:rsidP="00963EB2">
            <w:pPr>
              <w:spacing w:after="0" w:line="240" w:lineRule="auto"/>
              <w:rPr>
                <w:rFonts w:eastAsia="Times New Roman" w:cs="Calibri"/>
                <w:color w:val="000000"/>
                <w:sz w:val="24"/>
                <w:szCs w:val="24"/>
              </w:rPr>
            </w:pPr>
          </w:p>
        </w:tc>
      </w:tr>
      <w:tr w:rsidR="00963EB2" w:rsidRPr="00963EB2" w14:paraId="64815408" w14:textId="77777777" w:rsidTr="004D36DB">
        <w:trPr>
          <w:trHeight w:val="900"/>
        </w:trPr>
        <w:tc>
          <w:tcPr>
            <w:tcW w:w="2700" w:type="dxa"/>
            <w:tcBorders>
              <w:top w:val="single" w:sz="4" w:space="0" w:color="BFBFBF"/>
              <w:left w:val="nil"/>
              <w:bottom w:val="single" w:sz="4" w:space="0" w:color="BFBFBF"/>
              <w:right w:val="nil"/>
            </w:tcBorders>
            <w:shd w:val="clear" w:color="000000" w:fill="E9F4F6"/>
            <w:vAlign w:val="center"/>
            <w:hideMark/>
          </w:tcPr>
          <w:p w14:paraId="6143CEDB"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Product Launches</w:t>
            </w:r>
          </w:p>
        </w:tc>
        <w:tc>
          <w:tcPr>
            <w:tcW w:w="7980" w:type="dxa"/>
            <w:tcBorders>
              <w:top w:val="single" w:sz="4" w:space="0" w:color="BFBFBF"/>
              <w:left w:val="nil"/>
              <w:bottom w:val="single" w:sz="4" w:space="0" w:color="BFBFBF"/>
            </w:tcBorders>
            <w:shd w:val="clear" w:color="auto" w:fill="auto"/>
            <w:vAlign w:val="center"/>
          </w:tcPr>
          <w:p w14:paraId="01639615" w14:textId="67A714C7" w:rsidR="00963EB2" w:rsidRPr="00963EB2" w:rsidRDefault="00963EB2" w:rsidP="00963EB2">
            <w:pPr>
              <w:spacing w:after="0" w:line="240" w:lineRule="auto"/>
              <w:rPr>
                <w:rFonts w:eastAsia="Times New Roman" w:cs="Calibri"/>
                <w:color w:val="000000"/>
                <w:sz w:val="24"/>
                <w:szCs w:val="24"/>
              </w:rPr>
            </w:pPr>
          </w:p>
        </w:tc>
      </w:tr>
    </w:tbl>
    <w:p w14:paraId="63262815" w14:textId="77777777" w:rsidR="00963EB2" w:rsidRDefault="00963EB2" w:rsidP="00963EB2">
      <w:pPr>
        <w:spacing w:after="0" w:line="240" w:lineRule="auto"/>
        <w:rPr>
          <w:rFonts w:eastAsia="Times New Roman" w:cs="Calibri"/>
          <w:color w:val="404040"/>
          <w:sz w:val="20"/>
          <w:szCs w:val="20"/>
        </w:rPr>
      </w:pPr>
    </w:p>
    <w:p w14:paraId="53FE03CB" w14:textId="77777777" w:rsidR="00963EB2" w:rsidRPr="00963EB2" w:rsidRDefault="00963EB2" w:rsidP="00963EB2">
      <w:pPr>
        <w:pStyle w:val="Heading1"/>
      </w:pPr>
      <w:r w:rsidRPr="00963EB2">
        <w:t>Revenue Projections</w:t>
      </w:r>
    </w:p>
    <w:tbl>
      <w:tblPr>
        <w:tblW w:w="10680" w:type="dxa"/>
        <w:tblLook w:val="04A0" w:firstRow="1" w:lastRow="0" w:firstColumn="1" w:lastColumn="0" w:noHBand="0" w:noVBand="1"/>
      </w:tblPr>
      <w:tblGrid>
        <w:gridCol w:w="3560"/>
        <w:gridCol w:w="3560"/>
        <w:gridCol w:w="3560"/>
      </w:tblGrid>
      <w:tr w:rsidR="00963EB2" w:rsidRPr="00963EB2" w14:paraId="688EF7C0"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B5032B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EB6E31D"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9338556"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19AE8CE2"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FC373D7"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Paid Search</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183FD8F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Google ads, Bing ads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4728D96" w14:textId="0FD4F6CE"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780DD7E0"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85F885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Social Media Advertising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3FDCA44"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Facebook, Instagram</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A45850C" w14:textId="780CEE83"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3770FC18"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61FA74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Display Ads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760649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Banner, Remarketing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800F2D7" w14:textId="232701D7"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0D720C02"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484045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SEO &amp; Content Marketing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7A6DBA9"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745D7BC" w14:textId="2A7E5E76"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368C1316"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B4371DB"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Email Marketing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1573C331"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513E02E" w14:textId="4CFAA80A"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6303435A"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36C50CAF"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Influencer Marketing</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4084594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30630D55" w14:textId="470D52F0"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0FFDD8BE"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0F3BCCDC"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Digital Marketing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042EBC63" w14:textId="653389B7" w:rsidR="00963EB2" w:rsidRPr="00963EB2" w:rsidRDefault="00963EB2" w:rsidP="00963EB2">
            <w:pPr>
              <w:spacing w:after="0" w:line="240" w:lineRule="auto"/>
              <w:jc w:val="right"/>
              <w:rPr>
                <w:rFonts w:eastAsia="Times New Roman" w:cs="Calibri"/>
                <w:color w:val="000000"/>
                <w:sz w:val="26"/>
                <w:szCs w:val="26"/>
              </w:rPr>
            </w:pPr>
          </w:p>
        </w:tc>
      </w:tr>
    </w:tbl>
    <w:p w14:paraId="31AC7A10" w14:textId="77777777" w:rsidR="00963EB2" w:rsidRDefault="00963EB2" w:rsidP="00963EB2">
      <w:pPr>
        <w:spacing w:after="0" w:line="240" w:lineRule="auto"/>
        <w:rPr>
          <w:rFonts w:eastAsia="Times New Roman" w:cs="Calibri"/>
          <w:color w:val="404040"/>
          <w:sz w:val="20"/>
          <w:szCs w:val="20"/>
        </w:rPr>
      </w:pPr>
    </w:p>
    <w:p w14:paraId="238AF98E" w14:textId="77777777" w:rsidR="00963EB2" w:rsidRPr="00963EB2" w:rsidRDefault="00963EB2" w:rsidP="00963EB2">
      <w:pPr>
        <w:pStyle w:val="Heading1"/>
      </w:pPr>
      <w:r w:rsidRPr="00963EB2">
        <w:lastRenderedPageBreak/>
        <w:t>Content Creation &amp; Production Costs</w:t>
      </w:r>
    </w:p>
    <w:tbl>
      <w:tblPr>
        <w:tblW w:w="10680" w:type="dxa"/>
        <w:tblLook w:val="04A0" w:firstRow="1" w:lastRow="0" w:firstColumn="1" w:lastColumn="0" w:noHBand="0" w:noVBand="1"/>
      </w:tblPr>
      <w:tblGrid>
        <w:gridCol w:w="3560"/>
        <w:gridCol w:w="3560"/>
        <w:gridCol w:w="3560"/>
      </w:tblGrid>
      <w:tr w:rsidR="00963EB2" w:rsidRPr="00963EB2" w14:paraId="041CAAA4"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BAA28E1"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9EF35F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8F6836C"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7A91423C"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ACB1857"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Video Production</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3C719560"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C7C608F" w14:textId="05372B18"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782773E8"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1A6F467"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Graphic Design</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CFAEFF4"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1D449FD" w14:textId="307CE3A1"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5A234215"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C96750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Blog &amp; Article Writing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3138C97"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00565E8" w14:textId="42355BE6"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460AFDCD"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5AB0070"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Photography</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C3C963D"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B5C7BED" w14:textId="14135A2D"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1CA47E1A"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2EB77EFC"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Product / Service Demos</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08F5766"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2618B355" w14:textId="45773F19"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2F77DAB4"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6D866417"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Content Creation &amp; Production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57BAAC7B" w14:textId="0ABC7841" w:rsidR="00963EB2" w:rsidRPr="00963EB2" w:rsidRDefault="00963EB2" w:rsidP="00963EB2">
            <w:pPr>
              <w:spacing w:after="0" w:line="240" w:lineRule="auto"/>
              <w:jc w:val="right"/>
              <w:rPr>
                <w:rFonts w:eastAsia="Times New Roman" w:cs="Calibri"/>
                <w:color w:val="000000"/>
                <w:sz w:val="26"/>
                <w:szCs w:val="26"/>
              </w:rPr>
            </w:pPr>
          </w:p>
        </w:tc>
      </w:tr>
    </w:tbl>
    <w:p w14:paraId="0B9C527A" w14:textId="77777777" w:rsidR="00963EB2" w:rsidRDefault="00963EB2" w:rsidP="00963EB2">
      <w:pPr>
        <w:spacing w:after="0" w:line="240" w:lineRule="auto"/>
        <w:rPr>
          <w:rFonts w:eastAsia="Times New Roman" w:cs="Calibri"/>
          <w:color w:val="404040"/>
          <w:sz w:val="20"/>
          <w:szCs w:val="20"/>
        </w:rPr>
      </w:pPr>
    </w:p>
    <w:p w14:paraId="125A5173" w14:textId="77777777" w:rsidR="00963EB2" w:rsidRPr="00963EB2" w:rsidRDefault="00963EB2" w:rsidP="00963EB2">
      <w:pPr>
        <w:pStyle w:val="Heading1"/>
      </w:pPr>
      <w:r w:rsidRPr="00963EB2">
        <w:t>Traditional Marketing Costs</w:t>
      </w:r>
    </w:p>
    <w:tbl>
      <w:tblPr>
        <w:tblW w:w="10680" w:type="dxa"/>
        <w:tblLook w:val="04A0" w:firstRow="1" w:lastRow="0" w:firstColumn="1" w:lastColumn="0" w:noHBand="0" w:noVBand="1"/>
      </w:tblPr>
      <w:tblGrid>
        <w:gridCol w:w="3560"/>
        <w:gridCol w:w="3560"/>
        <w:gridCol w:w="3560"/>
      </w:tblGrid>
      <w:tr w:rsidR="00963EB2" w:rsidRPr="00963EB2" w14:paraId="6045DBD8"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29F0161"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90484F6"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D6D96FB"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5FAEF67C"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30FE44D"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Print Advertising</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3B6615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Magazines, newspapers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6C070AA" w14:textId="7B5E04BD"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3855941C"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632CCE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TV &amp; Radio Ads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5EAF22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158021B" w14:textId="60E8D087"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6C75E065"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61FC8E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Direct Mail Campaigns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C6AC10C"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67CCA9E" w14:textId="5E94AD46"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0D6C0A80"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12E6A19"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Trade Show / Event Sponsorships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CA8E7AB"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6CC79DE" w14:textId="08C8354B"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5C228E78"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04DB839B"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74548023"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68C4ACB5" w14:textId="03B13014" w:rsidR="00963EB2" w:rsidRPr="00963EB2" w:rsidRDefault="00963EB2" w:rsidP="00963EB2">
            <w:pPr>
              <w:spacing w:after="0" w:line="240" w:lineRule="auto"/>
              <w:rPr>
                <w:rFonts w:eastAsia="Times New Roman" w:cs="Calibri"/>
                <w:color w:val="000000"/>
                <w:sz w:val="26"/>
                <w:szCs w:val="26"/>
              </w:rPr>
            </w:pPr>
          </w:p>
        </w:tc>
      </w:tr>
      <w:tr w:rsidR="00963EB2" w:rsidRPr="00963EB2" w14:paraId="61F84AE3"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4C06EF5"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Traditional Marketing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556D6CEB" w14:textId="3F8E1AB9" w:rsidR="00963EB2" w:rsidRPr="00963EB2" w:rsidRDefault="00963EB2" w:rsidP="00963EB2">
            <w:pPr>
              <w:spacing w:after="0" w:line="240" w:lineRule="auto"/>
              <w:jc w:val="right"/>
              <w:rPr>
                <w:rFonts w:eastAsia="Times New Roman" w:cs="Calibri"/>
                <w:color w:val="000000"/>
                <w:sz w:val="26"/>
                <w:szCs w:val="26"/>
              </w:rPr>
            </w:pPr>
          </w:p>
        </w:tc>
      </w:tr>
    </w:tbl>
    <w:p w14:paraId="45B53519" w14:textId="77777777" w:rsidR="00963EB2" w:rsidRDefault="00963EB2" w:rsidP="00963EB2">
      <w:pPr>
        <w:spacing w:after="0" w:line="240" w:lineRule="auto"/>
        <w:rPr>
          <w:rFonts w:eastAsia="Times New Roman" w:cs="Calibri"/>
          <w:color w:val="404040"/>
          <w:sz w:val="20"/>
          <w:szCs w:val="20"/>
        </w:rPr>
      </w:pPr>
    </w:p>
    <w:p w14:paraId="4FD54E96" w14:textId="77777777" w:rsidR="00963EB2" w:rsidRPr="00963EB2" w:rsidRDefault="00963EB2" w:rsidP="00963EB2">
      <w:pPr>
        <w:pStyle w:val="Heading1"/>
      </w:pPr>
      <w:r w:rsidRPr="00963EB2">
        <w:t>Marketing Software &amp; Tools Costs</w:t>
      </w:r>
    </w:p>
    <w:tbl>
      <w:tblPr>
        <w:tblW w:w="10680" w:type="dxa"/>
        <w:tblLook w:val="04A0" w:firstRow="1" w:lastRow="0" w:firstColumn="1" w:lastColumn="0" w:noHBand="0" w:noVBand="1"/>
      </w:tblPr>
      <w:tblGrid>
        <w:gridCol w:w="3560"/>
        <w:gridCol w:w="3560"/>
        <w:gridCol w:w="3560"/>
      </w:tblGrid>
      <w:tr w:rsidR="00963EB2" w:rsidRPr="00963EB2" w14:paraId="21FB80BB"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CD09C8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A1221E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4ABE84D"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1FA88657"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48864699"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CRM Software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624F2C0E"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259F213" w14:textId="49A41288"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58F12C7C"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F367D5E"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Marketing Automation Tools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87436C0"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D650EAE" w14:textId="3667D7C1"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26E3425E"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74473E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lastRenderedPageBreak/>
              <w:t>Analytics &amp; Reporting Tools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81E489E"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CD4B2FD" w14:textId="48CCD39D"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7B67CD9D"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775DB4C"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Email Marketing Software</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F6AF9ED"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602FB19" w14:textId="74DF1954"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094B3E33"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5847F09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AE5310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2596125D" w14:textId="2DDBAFEA" w:rsidR="00963EB2" w:rsidRPr="00963EB2" w:rsidRDefault="00963EB2" w:rsidP="00963EB2">
            <w:pPr>
              <w:spacing w:after="0" w:line="240" w:lineRule="auto"/>
              <w:rPr>
                <w:rFonts w:eastAsia="Times New Roman" w:cs="Calibri"/>
                <w:color w:val="000000"/>
                <w:sz w:val="26"/>
                <w:szCs w:val="26"/>
              </w:rPr>
            </w:pPr>
          </w:p>
        </w:tc>
      </w:tr>
      <w:tr w:rsidR="00963EB2" w:rsidRPr="00963EB2" w14:paraId="1B9943BD"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269DD7C9"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Marketing Software &amp; Tools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106C08C6" w14:textId="5FF87C59" w:rsidR="00963EB2" w:rsidRPr="00963EB2" w:rsidRDefault="00963EB2" w:rsidP="00963EB2">
            <w:pPr>
              <w:spacing w:after="0" w:line="240" w:lineRule="auto"/>
              <w:jc w:val="right"/>
              <w:rPr>
                <w:rFonts w:eastAsia="Times New Roman" w:cs="Calibri"/>
                <w:color w:val="000000"/>
                <w:sz w:val="26"/>
                <w:szCs w:val="26"/>
              </w:rPr>
            </w:pPr>
          </w:p>
        </w:tc>
      </w:tr>
    </w:tbl>
    <w:p w14:paraId="73493A42" w14:textId="77777777" w:rsidR="00963EB2" w:rsidRDefault="00963EB2" w:rsidP="00963EB2">
      <w:pPr>
        <w:spacing w:after="0" w:line="240" w:lineRule="auto"/>
        <w:rPr>
          <w:rFonts w:eastAsia="Times New Roman" w:cs="Calibri"/>
          <w:color w:val="404040"/>
          <w:sz w:val="20"/>
          <w:szCs w:val="20"/>
        </w:rPr>
      </w:pPr>
    </w:p>
    <w:p w14:paraId="6A9EA814" w14:textId="77777777" w:rsidR="00963EB2" w:rsidRPr="00963EB2" w:rsidRDefault="00963EB2" w:rsidP="00963EB2">
      <w:pPr>
        <w:pStyle w:val="Heading1"/>
      </w:pPr>
      <w:r w:rsidRPr="00963EB2">
        <w:t>Campaign-Specific Costs</w:t>
      </w:r>
    </w:p>
    <w:tbl>
      <w:tblPr>
        <w:tblW w:w="10680" w:type="dxa"/>
        <w:tblLook w:val="04A0" w:firstRow="1" w:lastRow="0" w:firstColumn="1" w:lastColumn="0" w:noHBand="0" w:noVBand="1"/>
      </w:tblPr>
      <w:tblGrid>
        <w:gridCol w:w="3560"/>
        <w:gridCol w:w="3560"/>
        <w:gridCol w:w="3560"/>
      </w:tblGrid>
      <w:tr w:rsidR="00963EB2" w:rsidRPr="00963EB2" w14:paraId="41A4D405"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942D1B9"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Campaign Name</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3748716"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86F51E0"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621AB7CE"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6B668EE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New Product Launch</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884C12E"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F3E164" w14:textId="5AC74217"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1558253F"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60A4B0E"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Seasonal Promotions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3EE1D2B"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e.g., holiday campaign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0E1E698" w14:textId="293F4B71"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75594D58"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199950F"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Brand Awareness Campaign</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BF862FA"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2F9D47A" w14:textId="7C3DF4C8"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7D90DD52"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7DF9211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Customer Acquisition Campaign</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5976DCB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3FFD902D" w14:textId="6FE4887A"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40C0B702"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9877DDD"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Campaign-Specific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1DF4507E" w14:textId="2D5498D9" w:rsidR="00963EB2" w:rsidRPr="00963EB2" w:rsidRDefault="00963EB2" w:rsidP="00963EB2">
            <w:pPr>
              <w:spacing w:after="0" w:line="240" w:lineRule="auto"/>
              <w:jc w:val="right"/>
              <w:rPr>
                <w:rFonts w:eastAsia="Times New Roman" w:cs="Calibri"/>
                <w:color w:val="000000"/>
                <w:sz w:val="26"/>
                <w:szCs w:val="26"/>
              </w:rPr>
            </w:pPr>
          </w:p>
        </w:tc>
      </w:tr>
    </w:tbl>
    <w:p w14:paraId="335EEAF1" w14:textId="77777777" w:rsidR="00963EB2" w:rsidRDefault="00963EB2" w:rsidP="00963EB2">
      <w:pPr>
        <w:spacing w:after="0" w:line="240" w:lineRule="auto"/>
        <w:rPr>
          <w:rFonts w:eastAsia="Times New Roman" w:cs="Calibri"/>
          <w:color w:val="404040"/>
          <w:sz w:val="20"/>
          <w:szCs w:val="20"/>
        </w:rPr>
      </w:pPr>
    </w:p>
    <w:p w14:paraId="0F507ECC" w14:textId="77777777" w:rsidR="00963EB2" w:rsidRPr="00963EB2" w:rsidRDefault="00963EB2" w:rsidP="00963EB2">
      <w:pPr>
        <w:pStyle w:val="Heading1"/>
      </w:pPr>
      <w:r w:rsidRPr="00963EB2">
        <w:t>Personnel Costs</w:t>
      </w:r>
    </w:p>
    <w:tbl>
      <w:tblPr>
        <w:tblW w:w="10680" w:type="dxa"/>
        <w:tblLook w:val="04A0" w:firstRow="1" w:lastRow="0" w:firstColumn="1" w:lastColumn="0" w:noHBand="0" w:noVBand="1"/>
      </w:tblPr>
      <w:tblGrid>
        <w:gridCol w:w="3560"/>
        <w:gridCol w:w="3560"/>
        <w:gridCol w:w="3560"/>
      </w:tblGrid>
      <w:tr w:rsidR="00963EB2" w:rsidRPr="00963EB2" w14:paraId="2E36FAFF"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1730503"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64942E1D"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3B9E946"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2D29B8D5"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E47D6F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Marketing Manager</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50D87E8"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323BD81" w14:textId="21787F4C"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5AEC38A0"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4A49B59"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Content Creators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29E86240"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Writers, designers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30DFE93" w14:textId="26B83E82"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376D77EC"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3452931"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Digital Marketing Specialists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7F4A192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8B51EDA" w14:textId="0542C80A"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186CE363"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7D9E73B2"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Social Media Managers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2C9612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2A03DBA" w14:textId="6E00CDB2"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101C554C"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245C062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Influencer / Partnership Managers</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796436E4"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149AC24A" w14:textId="2FE009FF"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4D553F39"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2A00F1DE"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Personnel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014BA067" w14:textId="40EC3781" w:rsidR="00963EB2" w:rsidRPr="00963EB2" w:rsidRDefault="00963EB2" w:rsidP="00963EB2">
            <w:pPr>
              <w:spacing w:after="0" w:line="240" w:lineRule="auto"/>
              <w:jc w:val="right"/>
              <w:rPr>
                <w:rFonts w:eastAsia="Times New Roman" w:cs="Calibri"/>
                <w:color w:val="000000"/>
                <w:sz w:val="26"/>
                <w:szCs w:val="26"/>
              </w:rPr>
            </w:pPr>
          </w:p>
        </w:tc>
      </w:tr>
    </w:tbl>
    <w:p w14:paraId="3FAED94D" w14:textId="77777777" w:rsidR="00963EB2" w:rsidRDefault="00963EB2" w:rsidP="00963EB2">
      <w:pPr>
        <w:spacing w:after="0" w:line="240" w:lineRule="auto"/>
        <w:rPr>
          <w:rFonts w:eastAsia="Times New Roman" w:cs="Calibri"/>
          <w:color w:val="404040"/>
          <w:sz w:val="20"/>
          <w:szCs w:val="20"/>
        </w:rPr>
      </w:pPr>
    </w:p>
    <w:p w14:paraId="389EB695" w14:textId="77777777" w:rsidR="00963EB2" w:rsidRPr="00963EB2" w:rsidRDefault="00963EB2" w:rsidP="00963EB2">
      <w:pPr>
        <w:pStyle w:val="Heading1"/>
      </w:pPr>
      <w:r w:rsidRPr="00963EB2">
        <w:lastRenderedPageBreak/>
        <w:t>Travel &amp; Event Costs</w:t>
      </w:r>
    </w:p>
    <w:tbl>
      <w:tblPr>
        <w:tblW w:w="10680" w:type="dxa"/>
        <w:tblLook w:val="04A0" w:firstRow="1" w:lastRow="0" w:firstColumn="1" w:lastColumn="0" w:noHBand="0" w:noVBand="1"/>
      </w:tblPr>
      <w:tblGrid>
        <w:gridCol w:w="3560"/>
        <w:gridCol w:w="3560"/>
        <w:gridCol w:w="3560"/>
      </w:tblGrid>
      <w:tr w:rsidR="00963EB2" w:rsidRPr="00963EB2" w14:paraId="6342836B" w14:textId="77777777" w:rsidTr="00963EB2">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1C5A119"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5C242CE"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889A317" w14:textId="77777777" w:rsidR="00963EB2" w:rsidRPr="00963EB2" w:rsidRDefault="00963EB2" w:rsidP="00963EB2">
            <w:pPr>
              <w:spacing w:after="0" w:line="240" w:lineRule="auto"/>
              <w:jc w:val="center"/>
              <w:rPr>
                <w:rFonts w:eastAsia="Times New Roman" w:cs="Calibri"/>
                <w:color w:val="000000"/>
                <w:sz w:val="26"/>
                <w:szCs w:val="26"/>
              </w:rPr>
            </w:pPr>
            <w:r w:rsidRPr="00963EB2">
              <w:rPr>
                <w:rFonts w:eastAsia="Times New Roman" w:cs="Calibri"/>
                <w:color w:val="000000"/>
                <w:sz w:val="26"/>
                <w:szCs w:val="26"/>
              </w:rPr>
              <w:t>Amount ($)</w:t>
            </w:r>
          </w:p>
        </w:tc>
      </w:tr>
      <w:tr w:rsidR="00963EB2" w:rsidRPr="00963EB2" w14:paraId="2F8D0EA0"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09B8867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Travel for Conferences / Events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70AB6CF"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113CC2F" w14:textId="411A2EB9"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6D0A2843"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5176EB03"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Trade Show Booths / Exhibits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5A22B897"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1106548" w14:textId="247F4766"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24E229A5"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9B77985"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Speaker &amp; Presentation Fees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4EBDA6FA"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CBB9F7B" w14:textId="41E2E5E0"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5BD4D36E" w14:textId="77777777" w:rsidTr="004D36D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364715E"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Accommodations</w:t>
            </w:r>
          </w:p>
        </w:tc>
        <w:tc>
          <w:tcPr>
            <w:tcW w:w="3560" w:type="dxa"/>
            <w:tcBorders>
              <w:top w:val="single" w:sz="4" w:space="0" w:color="BFBFBF"/>
              <w:left w:val="nil"/>
              <w:bottom w:val="single" w:sz="4" w:space="0" w:color="BFBFBF"/>
              <w:right w:val="single" w:sz="4" w:space="0" w:color="BFBFBF"/>
            </w:tcBorders>
            <w:shd w:val="clear" w:color="000000" w:fill="EFF5F6"/>
            <w:vAlign w:val="center"/>
            <w:hideMark/>
          </w:tcPr>
          <w:p w14:paraId="0F5DCF22"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Hotels, meals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CE016BB" w14:textId="3899A9B4" w:rsidR="00963EB2" w:rsidRPr="00963EB2" w:rsidRDefault="00963EB2" w:rsidP="00963EB2">
            <w:pPr>
              <w:spacing w:after="0" w:line="240" w:lineRule="auto"/>
              <w:jc w:val="right"/>
              <w:rPr>
                <w:rFonts w:eastAsia="Times New Roman" w:cs="Calibri"/>
                <w:color w:val="000000"/>
                <w:sz w:val="26"/>
                <w:szCs w:val="26"/>
              </w:rPr>
            </w:pPr>
          </w:p>
        </w:tc>
      </w:tr>
      <w:tr w:rsidR="00963EB2" w:rsidRPr="00963EB2" w14:paraId="5763EE93" w14:textId="77777777" w:rsidTr="004D36DB">
        <w:trPr>
          <w:trHeight w:val="700"/>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0EC01874" w14:textId="77777777" w:rsidR="00963EB2" w:rsidRPr="00963EB2" w:rsidRDefault="00963EB2" w:rsidP="00963EB2">
            <w:pPr>
              <w:spacing w:after="0" w:line="240" w:lineRule="auto"/>
              <w:rPr>
                <w:rFonts w:eastAsia="Times New Roman" w:cs="Calibri"/>
                <w:color w:val="000000"/>
                <w:sz w:val="24"/>
                <w:szCs w:val="24"/>
              </w:rPr>
            </w:pPr>
            <w:r w:rsidRPr="00963EB2">
              <w:rPr>
                <w:rFonts w:eastAsia="Times New Roman" w:cs="Calibri"/>
                <w:color w:val="000000"/>
                <w:sz w:val="24"/>
                <w:szCs w:val="24"/>
              </w:rPr>
              <w:t>Other (specify)</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hideMark/>
          </w:tcPr>
          <w:p w14:paraId="7A76C66C" w14:textId="77777777" w:rsidR="00963EB2" w:rsidRPr="00963EB2" w:rsidRDefault="00963EB2" w:rsidP="00963EB2">
            <w:pPr>
              <w:spacing w:after="0" w:line="240" w:lineRule="auto"/>
              <w:rPr>
                <w:rFonts w:eastAsia="Times New Roman" w:cs="Calibri"/>
                <w:color w:val="000000"/>
                <w:sz w:val="20"/>
                <w:szCs w:val="20"/>
              </w:rPr>
            </w:pPr>
            <w:r w:rsidRPr="00963EB2">
              <w:rPr>
                <w:rFonts w:eastAsia="Times New Roman" w:cs="Calibri"/>
                <w:color w:val="000000"/>
                <w:sz w:val="20"/>
                <w:szCs w:val="20"/>
              </w:rPr>
              <w:t> </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39A7047C" w14:textId="7A10245F" w:rsidR="00963EB2" w:rsidRPr="00963EB2" w:rsidRDefault="00963EB2" w:rsidP="00963EB2">
            <w:pPr>
              <w:spacing w:after="0" w:line="240" w:lineRule="auto"/>
              <w:rPr>
                <w:rFonts w:eastAsia="Times New Roman" w:cs="Calibri"/>
                <w:color w:val="000000"/>
                <w:sz w:val="26"/>
                <w:szCs w:val="26"/>
              </w:rPr>
            </w:pPr>
          </w:p>
        </w:tc>
      </w:tr>
      <w:tr w:rsidR="00963EB2" w:rsidRPr="00963EB2" w14:paraId="3BFBE1AA" w14:textId="77777777" w:rsidTr="004D36DB">
        <w:trPr>
          <w:trHeight w:val="700"/>
        </w:trPr>
        <w:tc>
          <w:tcPr>
            <w:tcW w:w="7120" w:type="dxa"/>
            <w:gridSpan w:val="2"/>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2FC45BF7" w14:textId="77777777" w:rsidR="00963EB2" w:rsidRPr="00963EB2" w:rsidRDefault="00963EB2" w:rsidP="00963EB2">
            <w:pPr>
              <w:spacing w:after="0" w:line="240" w:lineRule="auto"/>
              <w:rPr>
                <w:rFonts w:eastAsia="Times New Roman" w:cs="Calibri"/>
                <w:color w:val="000000"/>
                <w:sz w:val="28"/>
                <w:szCs w:val="28"/>
              </w:rPr>
            </w:pPr>
            <w:r w:rsidRPr="00963EB2">
              <w:rPr>
                <w:rFonts w:eastAsia="Times New Roman" w:cs="Calibri"/>
                <w:color w:val="000000"/>
                <w:sz w:val="28"/>
                <w:szCs w:val="28"/>
              </w:rPr>
              <w:t>Total Travel &amp; Event Costs</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1B08CF0D" w14:textId="58504360" w:rsidR="00963EB2" w:rsidRPr="00963EB2" w:rsidRDefault="00963EB2" w:rsidP="00963EB2">
            <w:pPr>
              <w:spacing w:after="0" w:line="240" w:lineRule="auto"/>
              <w:jc w:val="right"/>
              <w:rPr>
                <w:rFonts w:eastAsia="Times New Roman" w:cs="Calibri"/>
                <w:color w:val="000000"/>
                <w:sz w:val="26"/>
                <w:szCs w:val="26"/>
              </w:rPr>
            </w:pPr>
          </w:p>
        </w:tc>
      </w:tr>
    </w:tbl>
    <w:p w14:paraId="0ED2B9C4" w14:textId="77777777" w:rsidR="00963EB2" w:rsidRDefault="00963EB2" w:rsidP="00963EB2">
      <w:pPr>
        <w:spacing w:after="0" w:line="240" w:lineRule="auto"/>
        <w:rPr>
          <w:rFonts w:eastAsia="Times New Roman" w:cs="Calibri"/>
          <w:color w:val="404040"/>
          <w:sz w:val="20"/>
          <w:szCs w:val="20"/>
        </w:rPr>
      </w:pPr>
    </w:p>
    <w:p w14:paraId="0849BCBE" w14:textId="77777777" w:rsidR="00963EB2" w:rsidRPr="00963EB2" w:rsidRDefault="00963EB2" w:rsidP="00963EB2">
      <w:pPr>
        <w:pStyle w:val="Heading1"/>
      </w:pPr>
      <w:r w:rsidRPr="00963EB2">
        <w:t>Contingency &amp; Risk Management</w:t>
      </w:r>
    </w:p>
    <w:p w14:paraId="561F29B8" w14:textId="77777777" w:rsidR="00963EB2" w:rsidRPr="00963EB2" w:rsidRDefault="00963EB2" w:rsidP="00963EB2">
      <w:pPr>
        <w:pStyle w:val="Heading2"/>
      </w:pPr>
      <w:r w:rsidRPr="00963EB2">
        <w:t>Contingency Fund</w:t>
      </w:r>
    </w:p>
    <w:tbl>
      <w:tblPr>
        <w:tblW w:w="10680" w:type="dxa"/>
        <w:tblLook w:val="04A0" w:firstRow="1" w:lastRow="0" w:firstColumn="1" w:lastColumn="0" w:noHBand="0" w:noVBand="1"/>
      </w:tblPr>
      <w:tblGrid>
        <w:gridCol w:w="10680"/>
      </w:tblGrid>
      <w:tr w:rsidR="00963EB2" w:rsidRPr="00963EB2" w14:paraId="4D87D689" w14:textId="77777777" w:rsidTr="00963EB2">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2C7632CE" w14:textId="1A35A540" w:rsidR="00963EB2" w:rsidRPr="00963EB2" w:rsidRDefault="00963EB2" w:rsidP="00963EB2">
            <w:pPr>
              <w:spacing w:after="0" w:line="240" w:lineRule="auto"/>
              <w:rPr>
                <w:rFonts w:eastAsia="Times New Roman" w:cs="Calibri"/>
                <w:color w:val="000000"/>
                <w:sz w:val="32"/>
                <w:szCs w:val="32"/>
              </w:rPr>
            </w:pPr>
            <w:r w:rsidRPr="00963EB2">
              <w:rPr>
                <w:rFonts w:eastAsia="Times New Roman" w:cs="Calibri"/>
                <w:color w:val="000000"/>
                <w:sz w:val="32"/>
                <w:szCs w:val="32"/>
              </w:rPr>
              <w:t>$</w:t>
            </w:r>
          </w:p>
        </w:tc>
      </w:tr>
    </w:tbl>
    <w:p w14:paraId="73B0E090" w14:textId="77777777" w:rsidR="00963EB2" w:rsidRDefault="00963EB2" w:rsidP="00963EB2">
      <w:pPr>
        <w:spacing w:after="0" w:line="240" w:lineRule="auto"/>
        <w:rPr>
          <w:rFonts w:eastAsia="Times New Roman" w:cs="Calibri"/>
          <w:color w:val="404040"/>
          <w:sz w:val="20"/>
          <w:szCs w:val="20"/>
        </w:rPr>
      </w:pPr>
    </w:p>
    <w:p w14:paraId="5337A465" w14:textId="77777777" w:rsidR="00963EB2" w:rsidRPr="00963EB2" w:rsidRDefault="00963EB2" w:rsidP="00963EB2">
      <w:pPr>
        <w:pStyle w:val="Heading2"/>
      </w:pPr>
      <w:r w:rsidRPr="00963EB2">
        <w:t>Justification for Contingency</w:t>
      </w:r>
    </w:p>
    <w:p w14:paraId="5AC4D67B" w14:textId="77777777" w:rsidR="00963EB2" w:rsidRPr="00963EB2" w:rsidRDefault="00963EB2" w:rsidP="00963EB2">
      <w:pPr>
        <w:rPr>
          <w:color w:val="404040" w:themeColor="text1" w:themeTint="BF"/>
        </w:rPr>
      </w:pPr>
      <w:r w:rsidRPr="00963EB2">
        <w:rPr>
          <w:color w:val="404040" w:themeColor="text1" w:themeTint="BF"/>
        </w:rPr>
        <w:t>Explain the necessity for contingency funds, such as handling unexpected costs related to marketing campaigns, last-minute changes to advertising, or supplier delays.</w:t>
      </w:r>
    </w:p>
    <w:tbl>
      <w:tblPr>
        <w:tblW w:w="10680" w:type="dxa"/>
        <w:tblLook w:val="04A0" w:firstRow="1" w:lastRow="0" w:firstColumn="1" w:lastColumn="0" w:noHBand="0" w:noVBand="1"/>
      </w:tblPr>
      <w:tblGrid>
        <w:gridCol w:w="10680"/>
      </w:tblGrid>
      <w:tr w:rsidR="00963EB2" w:rsidRPr="00963EB2" w14:paraId="1DABAAA1" w14:textId="77777777" w:rsidTr="004D36DB">
        <w:trPr>
          <w:trHeight w:val="1000"/>
        </w:trPr>
        <w:tc>
          <w:tcPr>
            <w:tcW w:w="10680" w:type="dxa"/>
            <w:tcBorders>
              <w:top w:val="single" w:sz="4" w:space="0" w:color="0B98A6"/>
              <w:left w:val="nil"/>
              <w:bottom w:val="single" w:sz="4" w:space="0" w:color="BFBFBF"/>
              <w:right w:val="nil"/>
            </w:tcBorders>
            <w:shd w:val="clear" w:color="auto" w:fill="auto"/>
            <w:vAlign w:val="center"/>
          </w:tcPr>
          <w:p w14:paraId="63BB25F2" w14:textId="171146E5" w:rsidR="00963EB2" w:rsidRPr="00963EB2" w:rsidRDefault="00963EB2" w:rsidP="00963EB2">
            <w:pPr>
              <w:spacing w:after="0" w:line="240" w:lineRule="auto"/>
              <w:rPr>
                <w:rFonts w:eastAsia="Times New Roman" w:cs="Calibri"/>
                <w:color w:val="000000"/>
                <w:sz w:val="24"/>
                <w:szCs w:val="24"/>
              </w:rPr>
            </w:pPr>
          </w:p>
        </w:tc>
      </w:tr>
    </w:tbl>
    <w:p w14:paraId="230527D8" w14:textId="77777777" w:rsidR="00963EB2" w:rsidRDefault="00963EB2" w:rsidP="00963EB2">
      <w:pPr>
        <w:spacing w:after="0" w:line="240" w:lineRule="auto"/>
        <w:rPr>
          <w:rFonts w:eastAsia="Times New Roman" w:cs="Calibri"/>
          <w:color w:val="404040"/>
          <w:sz w:val="20"/>
          <w:szCs w:val="20"/>
        </w:rPr>
      </w:pPr>
    </w:p>
    <w:p w14:paraId="6389C648" w14:textId="77777777" w:rsidR="00963EB2" w:rsidRPr="00963EB2" w:rsidRDefault="00963EB2" w:rsidP="00963EB2">
      <w:pPr>
        <w:pStyle w:val="Heading2"/>
      </w:pPr>
      <w:r w:rsidRPr="00963EB2">
        <w:t>Risk Assessment</w:t>
      </w:r>
    </w:p>
    <w:tbl>
      <w:tblPr>
        <w:tblW w:w="10680" w:type="dxa"/>
        <w:tblLook w:val="04A0" w:firstRow="1" w:lastRow="0" w:firstColumn="1" w:lastColumn="0" w:noHBand="0" w:noVBand="1"/>
      </w:tblPr>
      <w:tblGrid>
        <w:gridCol w:w="4225"/>
        <w:gridCol w:w="6455"/>
      </w:tblGrid>
      <w:tr w:rsidR="00963EB2" w:rsidRPr="00963EB2" w14:paraId="3B9589D7" w14:textId="77777777" w:rsidTr="00963EB2">
        <w:trPr>
          <w:trHeight w:val="500"/>
        </w:trPr>
        <w:tc>
          <w:tcPr>
            <w:tcW w:w="4225" w:type="dxa"/>
            <w:tcBorders>
              <w:top w:val="single" w:sz="4" w:space="0" w:color="BFBFBF"/>
              <w:left w:val="single" w:sz="4" w:space="0" w:color="BFBFBF"/>
              <w:bottom w:val="single" w:sz="4" w:space="0" w:color="BFBFBF"/>
              <w:right w:val="single" w:sz="4" w:space="0" w:color="BFBFBF"/>
            </w:tcBorders>
            <w:shd w:val="clear" w:color="000000" w:fill="C9DCE1"/>
            <w:vAlign w:val="center"/>
            <w:hideMark/>
          </w:tcPr>
          <w:p w14:paraId="0A9D0C35"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Risks</w:t>
            </w:r>
          </w:p>
        </w:tc>
        <w:tc>
          <w:tcPr>
            <w:tcW w:w="6455" w:type="dxa"/>
            <w:tcBorders>
              <w:top w:val="single" w:sz="4" w:space="0" w:color="BFBFBF"/>
              <w:left w:val="nil"/>
              <w:bottom w:val="single" w:sz="4" w:space="0" w:color="BFBFBF"/>
              <w:right w:val="single" w:sz="4" w:space="0" w:color="BFBFBF"/>
            </w:tcBorders>
            <w:shd w:val="clear" w:color="000000" w:fill="C9DCE1"/>
            <w:vAlign w:val="center"/>
            <w:hideMark/>
          </w:tcPr>
          <w:p w14:paraId="45E9F62A" w14:textId="77777777" w:rsidR="00963EB2" w:rsidRPr="00963EB2" w:rsidRDefault="00963EB2" w:rsidP="00963EB2">
            <w:pPr>
              <w:spacing w:after="0" w:line="240" w:lineRule="auto"/>
              <w:rPr>
                <w:rFonts w:eastAsia="Times New Roman" w:cs="Calibri"/>
                <w:color w:val="000000"/>
                <w:sz w:val="26"/>
                <w:szCs w:val="26"/>
              </w:rPr>
            </w:pPr>
            <w:r w:rsidRPr="00963EB2">
              <w:rPr>
                <w:rFonts w:eastAsia="Times New Roman" w:cs="Calibri"/>
                <w:color w:val="000000"/>
                <w:sz w:val="26"/>
                <w:szCs w:val="26"/>
              </w:rPr>
              <w:t>Mitigation Strategies</w:t>
            </w:r>
          </w:p>
        </w:tc>
      </w:tr>
      <w:tr w:rsidR="00963EB2" w:rsidRPr="00963EB2" w14:paraId="30F3856A" w14:textId="77777777" w:rsidTr="004D36DB">
        <w:trPr>
          <w:trHeight w:val="864"/>
        </w:trPr>
        <w:tc>
          <w:tcPr>
            <w:tcW w:w="4225" w:type="dxa"/>
            <w:tcBorders>
              <w:top w:val="single" w:sz="4" w:space="0" w:color="BFBFBF"/>
              <w:left w:val="single" w:sz="4" w:space="0" w:color="BFBFBF"/>
              <w:bottom w:val="single" w:sz="4" w:space="0" w:color="BFBFBF"/>
              <w:right w:val="single" w:sz="4" w:space="0" w:color="BFBFBF"/>
            </w:tcBorders>
            <w:shd w:val="clear" w:color="000000" w:fill="E9F4F6"/>
            <w:vAlign w:val="center"/>
          </w:tcPr>
          <w:p w14:paraId="72D5DC1D" w14:textId="0C3665A0" w:rsidR="00963EB2" w:rsidRPr="00963EB2" w:rsidRDefault="00963EB2" w:rsidP="00963EB2">
            <w:pPr>
              <w:spacing w:after="0" w:line="240" w:lineRule="auto"/>
              <w:rPr>
                <w:rFonts w:eastAsia="Times New Roman" w:cs="Calibri"/>
                <w:color w:val="000000"/>
                <w:sz w:val="24"/>
                <w:szCs w:val="24"/>
              </w:rPr>
            </w:pPr>
          </w:p>
        </w:tc>
        <w:tc>
          <w:tcPr>
            <w:tcW w:w="6455" w:type="dxa"/>
            <w:tcBorders>
              <w:top w:val="single" w:sz="4" w:space="0" w:color="BFBFBF"/>
              <w:left w:val="nil"/>
              <w:bottom w:val="single" w:sz="4" w:space="0" w:color="BFBFBF"/>
              <w:right w:val="single" w:sz="4" w:space="0" w:color="BFBFBF"/>
            </w:tcBorders>
            <w:shd w:val="clear" w:color="000000" w:fill="FFFFFF"/>
            <w:vAlign w:val="center"/>
          </w:tcPr>
          <w:p w14:paraId="116A2AAA" w14:textId="0CD96CFA" w:rsidR="00963EB2" w:rsidRPr="00963EB2" w:rsidRDefault="00963EB2" w:rsidP="00963EB2">
            <w:pPr>
              <w:spacing w:after="0" w:line="240" w:lineRule="auto"/>
              <w:rPr>
                <w:rFonts w:eastAsia="Times New Roman" w:cs="Calibri"/>
                <w:color w:val="000000"/>
                <w:sz w:val="24"/>
                <w:szCs w:val="24"/>
              </w:rPr>
            </w:pPr>
          </w:p>
        </w:tc>
      </w:tr>
      <w:tr w:rsidR="00963EB2" w:rsidRPr="00963EB2" w14:paraId="488603CA" w14:textId="77777777" w:rsidTr="004D36DB">
        <w:trPr>
          <w:trHeight w:val="864"/>
        </w:trPr>
        <w:tc>
          <w:tcPr>
            <w:tcW w:w="4225" w:type="dxa"/>
            <w:tcBorders>
              <w:top w:val="single" w:sz="4" w:space="0" w:color="BFBFBF"/>
              <w:left w:val="single" w:sz="4" w:space="0" w:color="BFBFBF"/>
              <w:bottom w:val="single" w:sz="4" w:space="0" w:color="BFBFBF"/>
              <w:right w:val="single" w:sz="4" w:space="0" w:color="BFBFBF"/>
            </w:tcBorders>
            <w:shd w:val="clear" w:color="000000" w:fill="E9F4F6"/>
            <w:vAlign w:val="center"/>
          </w:tcPr>
          <w:p w14:paraId="0951FC31" w14:textId="044B4189" w:rsidR="00963EB2" w:rsidRPr="00963EB2" w:rsidRDefault="00963EB2" w:rsidP="00963EB2">
            <w:pPr>
              <w:spacing w:after="0" w:line="240" w:lineRule="auto"/>
              <w:rPr>
                <w:rFonts w:eastAsia="Times New Roman" w:cs="Calibri"/>
                <w:color w:val="000000"/>
                <w:sz w:val="24"/>
                <w:szCs w:val="24"/>
              </w:rPr>
            </w:pPr>
          </w:p>
        </w:tc>
        <w:tc>
          <w:tcPr>
            <w:tcW w:w="6455" w:type="dxa"/>
            <w:tcBorders>
              <w:top w:val="single" w:sz="4" w:space="0" w:color="BFBFBF"/>
              <w:left w:val="nil"/>
              <w:bottom w:val="single" w:sz="4" w:space="0" w:color="BFBFBF"/>
              <w:right w:val="single" w:sz="4" w:space="0" w:color="BFBFBF"/>
            </w:tcBorders>
            <w:shd w:val="clear" w:color="000000" w:fill="FFFFFF"/>
            <w:vAlign w:val="center"/>
          </w:tcPr>
          <w:p w14:paraId="29449E9F" w14:textId="1DE56473" w:rsidR="00963EB2" w:rsidRPr="00963EB2" w:rsidRDefault="00963EB2" w:rsidP="00963EB2">
            <w:pPr>
              <w:spacing w:after="0" w:line="240" w:lineRule="auto"/>
              <w:rPr>
                <w:rFonts w:eastAsia="Times New Roman" w:cs="Calibri"/>
                <w:color w:val="000000"/>
                <w:sz w:val="24"/>
                <w:szCs w:val="24"/>
              </w:rPr>
            </w:pPr>
          </w:p>
        </w:tc>
      </w:tr>
    </w:tbl>
    <w:p w14:paraId="61DF9D99" w14:textId="77777777" w:rsidR="00963EB2" w:rsidRDefault="00963EB2" w:rsidP="00963EB2">
      <w:pPr>
        <w:spacing w:after="0" w:line="240" w:lineRule="auto"/>
        <w:rPr>
          <w:rFonts w:eastAsia="Times New Roman" w:cs="Calibri"/>
          <w:color w:val="404040"/>
          <w:sz w:val="20"/>
          <w:szCs w:val="20"/>
        </w:rPr>
      </w:pPr>
    </w:p>
    <w:p w14:paraId="4E0FE944" w14:textId="77777777" w:rsidR="00BC32BB" w:rsidRDefault="00BC32BB" w:rsidP="00963EB2">
      <w:pPr>
        <w:pStyle w:val="Heading1"/>
        <w:sectPr w:rsidR="00BC32BB" w:rsidSect="00890119">
          <w:headerReference w:type="default" r:id="rId10"/>
          <w:pgSz w:w="12240" w:h="15840"/>
          <w:pgMar w:top="590" w:right="684" w:bottom="576" w:left="720" w:header="0" w:footer="0" w:gutter="0"/>
          <w:cols w:space="720"/>
          <w:titlePg/>
          <w:docGrid w:linePitch="360"/>
        </w:sectPr>
      </w:pPr>
    </w:p>
    <w:p w14:paraId="3C1F0003" w14:textId="77777777" w:rsidR="00963EB2" w:rsidRPr="00963EB2" w:rsidRDefault="00963EB2" w:rsidP="00963EB2">
      <w:pPr>
        <w:pStyle w:val="Heading1"/>
      </w:pPr>
      <w:r w:rsidRPr="00963EB2">
        <w:lastRenderedPageBreak/>
        <w:t>Performance Metrics &amp; ROI Tracking</w:t>
      </w:r>
    </w:p>
    <w:tbl>
      <w:tblPr>
        <w:tblW w:w="10680" w:type="dxa"/>
        <w:tblLook w:val="04A0" w:firstRow="1" w:lastRow="0" w:firstColumn="1" w:lastColumn="0" w:noHBand="0" w:noVBand="1"/>
      </w:tblPr>
      <w:tblGrid>
        <w:gridCol w:w="3560"/>
        <w:gridCol w:w="3560"/>
        <w:gridCol w:w="3560"/>
      </w:tblGrid>
      <w:tr w:rsidR="00025AF8" w:rsidRPr="00025AF8" w14:paraId="6642634D" w14:textId="77777777" w:rsidTr="00025AF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19A0E09" w14:textId="77777777" w:rsidR="00025AF8" w:rsidRPr="00025AF8" w:rsidRDefault="00025AF8" w:rsidP="00025AF8">
            <w:pPr>
              <w:spacing w:after="0" w:line="240" w:lineRule="auto"/>
              <w:rPr>
                <w:rFonts w:eastAsia="Times New Roman" w:cs="Calibri"/>
                <w:color w:val="000000"/>
                <w:sz w:val="26"/>
                <w:szCs w:val="26"/>
              </w:rPr>
            </w:pPr>
            <w:r w:rsidRPr="00025AF8">
              <w:rPr>
                <w:rFonts w:eastAsia="Times New Roman" w:cs="Calibri"/>
                <w:color w:val="000000"/>
                <w:sz w:val="26"/>
                <w:szCs w:val="26"/>
              </w:rPr>
              <w:t>Metric</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E195732"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Target</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D32F088" w14:textId="77777777" w:rsidR="00025AF8" w:rsidRPr="00025AF8" w:rsidRDefault="00025AF8" w:rsidP="00025AF8">
            <w:pPr>
              <w:spacing w:after="0" w:line="240" w:lineRule="auto"/>
              <w:jc w:val="center"/>
              <w:rPr>
                <w:rFonts w:eastAsia="Times New Roman" w:cs="Calibri"/>
                <w:color w:val="000000"/>
                <w:sz w:val="26"/>
                <w:szCs w:val="26"/>
              </w:rPr>
            </w:pPr>
            <w:r w:rsidRPr="00025AF8">
              <w:rPr>
                <w:rFonts w:eastAsia="Times New Roman" w:cs="Calibri"/>
                <w:color w:val="000000"/>
                <w:sz w:val="26"/>
                <w:szCs w:val="26"/>
              </w:rPr>
              <w:t>Expected ROI (%)</w:t>
            </w:r>
          </w:p>
        </w:tc>
      </w:tr>
      <w:tr w:rsidR="00025AF8" w:rsidRPr="00025AF8" w14:paraId="067B0906" w14:textId="77777777" w:rsidTr="004D36DB">
        <w:trPr>
          <w:trHeight w:val="792"/>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1BE86F45" w14:textId="77777777" w:rsidR="00025AF8" w:rsidRPr="00025AF8" w:rsidRDefault="00025AF8" w:rsidP="00025AF8">
            <w:pPr>
              <w:spacing w:after="0" w:line="240" w:lineRule="auto"/>
              <w:rPr>
                <w:rFonts w:eastAsia="Times New Roman" w:cs="Calibri"/>
                <w:color w:val="000000"/>
                <w:sz w:val="24"/>
                <w:szCs w:val="24"/>
              </w:rPr>
            </w:pPr>
            <w:r w:rsidRPr="00025AF8">
              <w:rPr>
                <w:rFonts w:eastAsia="Times New Roman" w:cs="Calibri"/>
                <w:color w:val="000000"/>
                <w:sz w:val="24"/>
                <w:szCs w:val="24"/>
              </w:rPr>
              <w:t>Customer Acquisition Cost (CAC)</w:t>
            </w:r>
          </w:p>
        </w:tc>
        <w:tc>
          <w:tcPr>
            <w:tcW w:w="3560" w:type="dxa"/>
            <w:tcBorders>
              <w:top w:val="single" w:sz="4" w:space="0" w:color="BFBFBF"/>
              <w:left w:val="nil"/>
              <w:bottom w:val="single" w:sz="4" w:space="0" w:color="BFBFBF"/>
              <w:right w:val="single" w:sz="4" w:space="0" w:color="BFBFBF"/>
            </w:tcBorders>
            <w:shd w:val="clear" w:color="000000" w:fill="EFF5F6"/>
            <w:vAlign w:val="center"/>
          </w:tcPr>
          <w:p w14:paraId="3F016BEE" w14:textId="4FBED46C" w:rsidR="00025AF8" w:rsidRPr="00025AF8" w:rsidRDefault="00025AF8" w:rsidP="00025AF8">
            <w:pPr>
              <w:spacing w:after="0" w:line="240" w:lineRule="auto"/>
              <w:jc w:val="center"/>
              <w:rPr>
                <w:rFonts w:eastAsia="Times New Roman" w:cs="Calibri"/>
                <w:color w:val="000000"/>
                <w:sz w:val="26"/>
                <w:szCs w:val="26"/>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4965657" w14:textId="561DC942" w:rsidR="00025AF8" w:rsidRPr="00025AF8" w:rsidRDefault="00025AF8" w:rsidP="00025AF8">
            <w:pPr>
              <w:spacing w:after="0" w:line="240" w:lineRule="auto"/>
              <w:jc w:val="center"/>
              <w:rPr>
                <w:rFonts w:eastAsia="Times New Roman" w:cs="Calibri"/>
                <w:color w:val="000000"/>
                <w:sz w:val="26"/>
                <w:szCs w:val="26"/>
              </w:rPr>
            </w:pPr>
          </w:p>
        </w:tc>
      </w:tr>
      <w:tr w:rsidR="00025AF8" w:rsidRPr="00025AF8" w14:paraId="1BBD387A" w14:textId="77777777" w:rsidTr="004D36DB">
        <w:trPr>
          <w:trHeight w:val="792"/>
        </w:trPr>
        <w:tc>
          <w:tcPr>
            <w:tcW w:w="3560" w:type="dxa"/>
            <w:tcBorders>
              <w:top w:val="single" w:sz="4" w:space="0" w:color="BFBFBF"/>
              <w:left w:val="single" w:sz="4" w:space="0" w:color="BFBFBF"/>
              <w:bottom w:val="single" w:sz="4" w:space="0" w:color="BFBFBF"/>
              <w:right w:val="single" w:sz="4" w:space="0" w:color="BFBFBF"/>
            </w:tcBorders>
            <w:shd w:val="clear" w:color="000000" w:fill="EFF5F6"/>
            <w:vAlign w:val="center"/>
            <w:hideMark/>
          </w:tcPr>
          <w:p w14:paraId="3915CE3F" w14:textId="77777777" w:rsidR="00025AF8" w:rsidRPr="00025AF8" w:rsidRDefault="00025AF8" w:rsidP="00025AF8">
            <w:pPr>
              <w:spacing w:after="0" w:line="240" w:lineRule="auto"/>
              <w:rPr>
                <w:rFonts w:eastAsia="Times New Roman" w:cs="Calibri"/>
                <w:color w:val="000000"/>
                <w:sz w:val="24"/>
                <w:szCs w:val="24"/>
              </w:rPr>
            </w:pPr>
            <w:r w:rsidRPr="00025AF8">
              <w:rPr>
                <w:rFonts w:eastAsia="Times New Roman" w:cs="Calibri"/>
                <w:color w:val="000000"/>
                <w:sz w:val="24"/>
                <w:szCs w:val="24"/>
              </w:rPr>
              <w:t>Conversion Rate</w:t>
            </w:r>
          </w:p>
        </w:tc>
        <w:tc>
          <w:tcPr>
            <w:tcW w:w="3560" w:type="dxa"/>
            <w:tcBorders>
              <w:top w:val="single" w:sz="4" w:space="0" w:color="BFBFBF"/>
              <w:left w:val="nil"/>
              <w:bottom w:val="single" w:sz="4" w:space="0" w:color="BFBFBF"/>
              <w:right w:val="single" w:sz="4" w:space="0" w:color="BFBFBF"/>
            </w:tcBorders>
            <w:shd w:val="clear" w:color="000000" w:fill="EFF5F6"/>
            <w:vAlign w:val="center"/>
          </w:tcPr>
          <w:p w14:paraId="14962107" w14:textId="72020446" w:rsidR="00025AF8" w:rsidRPr="00025AF8" w:rsidRDefault="00025AF8" w:rsidP="00025AF8">
            <w:pPr>
              <w:spacing w:after="0" w:line="240" w:lineRule="auto"/>
              <w:jc w:val="center"/>
              <w:rPr>
                <w:rFonts w:eastAsia="Times New Roman" w:cs="Calibri"/>
                <w:color w:val="000000"/>
                <w:sz w:val="26"/>
                <w:szCs w:val="26"/>
              </w:rPr>
            </w:pP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E7DD0B9" w14:textId="66E81F34" w:rsidR="00025AF8" w:rsidRPr="00025AF8" w:rsidRDefault="00025AF8" w:rsidP="00025AF8">
            <w:pPr>
              <w:spacing w:after="0" w:line="240" w:lineRule="auto"/>
              <w:jc w:val="center"/>
              <w:rPr>
                <w:rFonts w:eastAsia="Times New Roman" w:cs="Calibri"/>
                <w:color w:val="000000"/>
                <w:sz w:val="26"/>
                <w:szCs w:val="26"/>
              </w:rPr>
            </w:pPr>
          </w:p>
        </w:tc>
      </w:tr>
      <w:tr w:rsidR="00025AF8" w:rsidRPr="00025AF8" w14:paraId="4E085B07" w14:textId="77777777" w:rsidTr="004D36DB">
        <w:trPr>
          <w:trHeight w:val="792"/>
        </w:trPr>
        <w:tc>
          <w:tcPr>
            <w:tcW w:w="3560" w:type="dxa"/>
            <w:tcBorders>
              <w:top w:val="single" w:sz="4" w:space="0" w:color="BFBFBF"/>
              <w:left w:val="single" w:sz="4" w:space="0" w:color="BFBFBF"/>
              <w:bottom w:val="single" w:sz="18" w:space="0" w:color="A6A6A6" w:themeColor="background1" w:themeShade="A6"/>
              <w:right w:val="single" w:sz="4" w:space="0" w:color="BFBFBF"/>
            </w:tcBorders>
            <w:shd w:val="clear" w:color="000000" w:fill="EFF5F6"/>
            <w:vAlign w:val="center"/>
            <w:hideMark/>
          </w:tcPr>
          <w:p w14:paraId="452C700B" w14:textId="77777777" w:rsidR="00025AF8" w:rsidRPr="00025AF8" w:rsidRDefault="00025AF8" w:rsidP="00025AF8">
            <w:pPr>
              <w:spacing w:after="0" w:line="240" w:lineRule="auto"/>
              <w:rPr>
                <w:rFonts w:eastAsia="Times New Roman" w:cs="Calibri"/>
                <w:color w:val="000000"/>
                <w:sz w:val="24"/>
                <w:szCs w:val="24"/>
              </w:rPr>
            </w:pPr>
            <w:r w:rsidRPr="00025AF8">
              <w:rPr>
                <w:rFonts w:eastAsia="Times New Roman" w:cs="Calibri"/>
                <w:color w:val="000000"/>
                <w:sz w:val="24"/>
                <w:szCs w:val="24"/>
              </w:rPr>
              <w:t>Marketing ROI</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EFF5F6"/>
            <w:vAlign w:val="center"/>
          </w:tcPr>
          <w:p w14:paraId="54D33A06" w14:textId="6BB9261D" w:rsidR="00025AF8" w:rsidRPr="00025AF8" w:rsidRDefault="00025AF8" w:rsidP="00025AF8">
            <w:pPr>
              <w:spacing w:after="0" w:line="240" w:lineRule="auto"/>
              <w:jc w:val="center"/>
              <w:rPr>
                <w:rFonts w:eastAsia="Times New Roman" w:cs="Calibri"/>
                <w:color w:val="000000"/>
                <w:sz w:val="26"/>
                <w:szCs w:val="26"/>
              </w:rPr>
            </w:pP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4665E4D3" w14:textId="526AF155" w:rsidR="00025AF8" w:rsidRPr="00025AF8" w:rsidRDefault="00025AF8" w:rsidP="00025AF8">
            <w:pPr>
              <w:spacing w:after="0" w:line="240" w:lineRule="auto"/>
              <w:jc w:val="center"/>
              <w:rPr>
                <w:rFonts w:eastAsia="Times New Roman" w:cs="Calibri"/>
                <w:color w:val="000000"/>
                <w:sz w:val="26"/>
                <w:szCs w:val="26"/>
              </w:rPr>
            </w:pPr>
          </w:p>
        </w:tc>
      </w:tr>
      <w:tr w:rsidR="00025AF8" w:rsidRPr="00025AF8" w14:paraId="5084A926" w14:textId="77777777" w:rsidTr="004D36DB">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8EEF1"/>
            <w:vAlign w:val="center"/>
            <w:hideMark/>
          </w:tcPr>
          <w:p w14:paraId="3198F65B" w14:textId="77777777" w:rsidR="00025AF8" w:rsidRPr="00025AF8" w:rsidRDefault="00025AF8" w:rsidP="00025AF8">
            <w:pPr>
              <w:spacing w:after="0" w:line="240" w:lineRule="auto"/>
              <w:rPr>
                <w:rFonts w:eastAsia="Times New Roman" w:cs="Calibri"/>
                <w:color w:val="000000"/>
                <w:sz w:val="28"/>
                <w:szCs w:val="28"/>
              </w:rPr>
            </w:pPr>
            <w:r w:rsidRPr="00025AF8">
              <w:rPr>
                <w:rFonts w:eastAsia="Times New Roman" w:cs="Calibri"/>
                <w:color w:val="000000"/>
                <w:sz w:val="28"/>
                <w:szCs w:val="28"/>
              </w:rPr>
              <w:t>Overall ROI</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D8EEF1"/>
            <w:vAlign w:val="center"/>
          </w:tcPr>
          <w:p w14:paraId="542FE097" w14:textId="20A5ACFF" w:rsidR="00025AF8" w:rsidRPr="00025AF8" w:rsidRDefault="00025AF8" w:rsidP="00025AF8">
            <w:pPr>
              <w:spacing w:after="0" w:line="240" w:lineRule="auto"/>
              <w:jc w:val="center"/>
              <w:rPr>
                <w:rFonts w:eastAsia="Times New Roman" w:cs="Calibri"/>
                <w:color w:val="000000"/>
                <w:sz w:val="28"/>
                <w:szCs w:val="28"/>
              </w:rPr>
            </w:pPr>
          </w:p>
        </w:tc>
        <w:tc>
          <w:tcPr>
            <w:tcW w:w="3560" w:type="dxa"/>
            <w:tcBorders>
              <w:top w:val="single" w:sz="18" w:space="0" w:color="A6A6A6" w:themeColor="background1" w:themeShade="A6"/>
              <w:left w:val="nil"/>
              <w:bottom w:val="single" w:sz="4" w:space="0" w:color="BFBFBF"/>
              <w:right w:val="single" w:sz="4" w:space="0" w:color="BFBFBF"/>
            </w:tcBorders>
            <w:shd w:val="clear" w:color="000000" w:fill="E9F4F6"/>
            <w:noWrap/>
            <w:vAlign w:val="center"/>
          </w:tcPr>
          <w:p w14:paraId="4BC7F166" w14:textId="38F81761" w:rsidR="00025AF8" w:rsidRPr="00025AF8" w:rsidRDefault="00025AF8" w:rsidP="00025AF8">
            <w:pPr>
              <w:spacing w:after="0" w:line="240" w:lineRule="auto"/>
              <w:jc w:val="center"/>
              <w:rPr>
                <w:rFonts w:eastAsia="Times New Roman" w:cs="Calibri"/>
                <w:color w:val="000000"/>
                <w:sz w:val="26"/>
                <w:szCs w:val="26"/>
              </w:rPr>
            </w:pPr>
          </w:p>
        </w:tc>
      </w:tr>
    </w:tbl>
    <w:p w14:paraId="5B019B4F" w14:textId="77777777" w:rsidR="00963EB2" w:rsidRDefault="00963EB2" w:rsidP="00963EB2">
      <w:pPr>
        <w:spacing w:after="0" w:line="240" w:lineRule="auto"/>
        <w:rPr>
          <w:rFonts w:eastAsia="Times New Roman" w:cs="Calibri"/>
          <w:color w:val="404040"/>
          <w:sz w:val="20"/>
          <w:szCs w:val="20"/>
        </w:rPr>
      </w:pPr>
    </w:p>
    <w:p w14:paraId="54679910" w14:textId="77777777" w:rsidR="00025AF8" w:rsidRPr="00025AF8" w:rsidRDefault="00025AF8" w:rsidP="00025AF8">
      <w:pPr>
        <w:pStyle w:val="Heading1"/>
      </w:pPr>
      <w:r w:rsidRPr="00025AF8">
        <w:t>Cost Summary</w:t>
      </w:r>
    </w:p>
    <w:tbl>
      <w:tblPr>
        <w:tblW w:w="10680" w:type="dxa"/>
        <w:tblLook w:val="04A0" w:firstRow="1" w:lastRow="0" w:firstColumn="1" w:lastColumn="0" w:noHBand="0" w:noVBand="1"/>
      </w:tblPr>
      <w:tblGrid>
        <w:gridCol w:w="3560"/>
        <w:gridCol w:w="3560"/>
        <w:gridCol w:w="3560"/>
      </w:tblGrid>
      <w:tr w:rsidR="00BC32BB" w:rsidRPr="00BC32BB" w14:paraId="6B86EE54" w14:textId="77777777" w:rsidTr="00BC32BB">
        <w:trPr>
          <w:trHeight w:val="500"/>
        </w:trPr>
        <w:tc>
          <w:tcPr>
            <w:tcW w:w="7120" w:type="dxa"/>
            <w:gridSpan w:val="2"/>
            <w:tcBorders>
              <w:top w:val="single" w:sz="4" w:space="0" w:color="BFBFBF"/>
              <w:left w:val="single" w:sz="4" w:space="0" w:color="BFBFBF"/>
              <w:bottom w:val="nil"/>
              <w:right w:val="single" w:sz="4" w:space="0" w:color="BFBFBF"/>
            </w:tcBorders>
            <w:shd w:val="clear" w:color="000000" w:fill="C9DCE1"/>
            <w:vAlign w:val="center"/>
            <w:hideMark/>
          </w:tcPr>
          <w:p w14:paraId="2EDFE827" w14:textId="77777777" w:rsidR="00BC32BB" w:rsidRPr="00BC32BB" w:rsidRDefault="00BC32BB" w:rsidP="00BC32BB">
            <w:pPr>
              <w:spacing w:after="0" w:line="240" w:lineRule="auto"/>
              <w:rPr>
                <w:rFonts w:eastAsia="Times New Roman" w:cs="Calibri"/>
                <w:color w:val="000000"/>
                <w:sz w:val="26"/>
                <w:szCs w:val="26"/>
              </w:rPr>
            </w:pPr>
            <w:r w:rsidRPr="00BC32B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C9DCE1"/>
            <w:vAlign w:val="center"/>
            <w:hideMark/>
          </w:tcPr>
          <w:p w14:paraId="5ED9FB34" w14:textId="77777777" w:rsidR="00BC32BB" w:rsidRPr="00BC32BB" w:rsidRDefault="00BC32BB" w:rsidP="00BC32BB">
            <w:pPr>
              <w:spacing w:after="0" w:line="240" w:lineRule="auto"/>
              <w:jc w:val="center"/>
              <w:rPr>
                <w:rFonts w:eastAsia="Times New Roman" w:cs="Calibri"/>
                <w:color w:val="000000"/>
                <w:sz w:val="26"/>
                <w:szCs w:val="26"/>
              </w:rPr>
            </w:pPr>
            <w:r w:rsidRPr="00BC32BB">
              <w:rPr>
                <w:rFonts w:eastAsia="Times New Roman" w:cs="Calibri"/>
                <w:color w:val="000000"/>
                <w:sz w:val="26"/>
                <w:szCs w:val="26"/>
              </w:rPr>
              <w:t>Total ($)</w:t>
            </w:r>
          </w:p>
        </w:tc>
      </w:tr>
      <w:tr w:rsidR="00BC32BB" w:rsidRPr="00BC32BB" w14:paraId="1F308E1C"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271F0B2"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Digital Marketing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82BB0F5" w14:textId="0EEA746D"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7093F3B5"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24C87940"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Content Creation &amp; Production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9E0651E" w14:textId="53813F81"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49CFF8C1"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76F94F5A"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Traditional Marketing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5661F6A" w14:textId="206E23C3"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46DA2E7F"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4A86D662"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Marketing Software &amp; Tools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1DB5860" w14:textId="3C5EB8E5"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26B63A59"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B368CE3"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Campaign-Specific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6C7B6A2" w14:textId="18E806DB"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314F914C"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37E92579"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64F7531" w14:textId="185BB4FC"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41D06E93" w14:textId="77777777" w:rsidTr="004D36D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9F4F6"/>
            <w:vAlign w:val="center"/>
            <w:hideMark/>
          </w:tcPr>
          <w:p w14:paraId="5485E8CD"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Total Travel &amp; Event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040D24C" w14:textId="113AEE95"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49E2B59A" w14:textId="77777777" w:rsidTr="004D36DB">
        <w:trPr>
          <w:trHeight w:val="648"/>
        </w:trPr>
        <w:tc>
          <w:tcPr>
            <w:tcW w:w="712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E9F4F6"/>
            <w:vAlign w:val="center"/>
            <w:hideMark/>
          </w:tcPr>
          <w:p w14:paraId="742EC362" w14:textId="77777777" w:rsidR="00BC32BB" w:rsidRPr="00BC32BB" w:rsidRDefault="00BC32BB" w:rsidP="00BC32BB">
            <w:pPr>
              <w:spacing w:after="0" w:line="240" w:lineRule="auto"/>
              <w:rPr>
                <w:rFonts w:eastAsia="Times New Roman" w:cs="Calibri"/>
                <w:color w:val="000000"/>
                <w:sz w:val="24"/>
                <w:szCs w:val="24"/>
              </w:rPr>
            </w:pPr>
            <w:r w:rsidRPr="00BC32BB">
              <w:rPr>
                <w:rFonts w:eastAsia="Times New Roman" w:cs="Calibri"/>
                <w:color w:val="000000"/>
                <w:sz w:val="24"/>
                <w:szCs w:val="24"/>
              </w:rPr>
              <w:t>Contingency Fund</w:t>
            </w:r>
          </w:p>
        </w:tc>
        <w:tc>
          <w:tcPr>
            <w:tcW w:w="3560" w:type="dxa"/>
            <w:tcBorders>
              <w:top w:val="single" w:sz="4" w:space="0" w:color="BFBFBF"/>
              <w:left w:val="nil"/>
              <w:bottom w:val="single" w:sz="18" w:space="0" w:color="A6A6A6" w:themeColor="background1" w:themeShade="A6"/>
              <w:right w:val="single" w:sz="4" w:space="0" w:color="BFBFBF"/>
            </w:tcBorders>
            <w:shd w:val="clear" w:color="000000" w:fill="FFFFFF"/>
            <w:noWrap/>
            <w:vAlign w:val="center"/>
          </w:tcPr>
          <w:p w14:paraId="410A7978" w14:textId="1CDF851A"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6E5FCF66" w14:textId="77777777" w:rsidTr="004D36DB">
        <w:trPr>
          <w:trHeight w:val="700"/>
        </w:trPr>
        <w:tc>
          <w:tcPr>
            <w:tcW w:w="7120" w:type="dxa"/>
            <w:gridSpan w:val="2"/>
            <w:tcBorders>
              <w:top w:val="single" w:sz="18" w:space="0" w:color="A6A6A6" w:themeColor="background1" w:themeShade="A6"/>
              <w:left w:val="single" w:sz="4" w:space="0" w:color="BFBFBF"/>
              <w:bottom w:val="single" w:sz="18" w:space="0" w:color="A6A6A6" w:themeColor="background1" w:themeShade="A6"/>
              <w:right w:val="single" w:sz="4" w:space="0" w:color="BFBFBF"/>
            </w:tcBorders>
            <w:shd w:val="clear" w:color="000000" w:fill="C9DCE1"/>
            <w:vAlign w:val="center"/>
            <w:hideMark/>
          </w:tcPr>
          <w:p w14:paraId="195DB9F4" w14:textId="77777777" w:rsidR="00BC32BB" w:rsidRPr="00BC32BB" w:rsidRDefault="00BC32BB" w:rsidP="00BC32BB">
            <w:pPr>
              <w:spacing w:after="0" w:line="240" w:lineRule="auto"/>
              <w:rPr>
                <w:rFonts w:eastAsia="Times New Roman" w:cs="Calibri"/>
                <w:color w:val="000000"/>
                <w:sz w:val="28"/>
                <w:szCs w:val="28"/>
              </w:rPr>
            </w:pPr>
            <w:r w:rsidRPr="00BC32BB">
              <w:rPr>
                <w:rFonts w:eastAsia="Times New Roman" w:cs="Calibri"/>
                <w:color w:val="000000"/>
                <w:sz w:val="28"/>
                <w:szCs w:val="28"/>
              </w:rPr>
              <w:t>Overall Total Budget</w:t>
            </w:r>
          </w:p>
        </w:tc>
        <w:tc>
          <w:tcPr>
            <w:tcW w:w="3560" w:type="dxa"/>
            <w:tcBorders>
              <w:top w:val="single" w:sz="18" w:space="0" w:color="A6A6A6" w:themeColor="background1" w:themeShade="A6"/>
              <w:left w:val="nil"/>
              <w:bottom w:val="single" w:sz="18" w:space="0" w:color="A6A6A6" w:themeColor="background1" w:themeShade="A6"/>
              <w:right w:val="single" w:sz="4" w:space="0" w:color="BFBFBF"/>
            </w:tcBorders>
            <w:shd w:val="clear" w:color="000000" w:fill="E9F4F6"/>
            <w:noWrap/>
            <w:vAlign w:val="center"/>
          </w:tcPr>
          <w:p w14:paraId="3BB3736C" w14:textId="4601E80C"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1E983218" w14:textId="77777777" w:rsidTr="004D36DB">
        <w:trPr>
          <w:trHeight w:val="700"/>
        </w:trPr>
        <w:tc>
          <w:tcPr>
            <w:tcW w:w="7120" w:type="dxa"/>
            <w:gridSpan w:val="2"/>
            <w:tcBorders>
              <w:top w:val="single" w:sz="18" w:space="0" w:color="A6A6A6" w:themeColor="background1" w:themeShade="A6"/>
              <w:left w:val="single" w:sz="4" w:space="0" w:color="BFBFBF"/>
              <w:bottom w:val="single" w:sz="18" w:space="0" w:color="A6A6A6" w:themeColor="background1" w:themeShade="A6"/>
              <w:right w:val="single" w:sz="4" w:space="0" w:color="BFBFBF"/>
            </w:tcBorders>
            <w:shd w:val="clear" w:color="000000" w:fill="E6D5AE"/>
            <w:vAlign w:val="center"/>
            <w:hideMark/>
          </w:tcPr>
          <w:p w14:paraId="6CA45BBC" w14:textId="77777777" w:rsidR="00BC32BB" w:rsidRPr="00BC32BB" w:rsidRDefault="00BC32BB" w:rsidP="00BC32BB">
            <w:pPr>
              <w:spacing w:after="0" w:line="240" w:lineRule="auto"/>
              <w:rPr>
                <w:rFonts w:eastAsia="Times New Roman" w:cs="Calibri"/>
                <w:color w:val="000000"/>
                <w:sz w:val="28"/>
                <w:szCs w:val="28"/>
              </w:rPr>
            </w:pPr>
            <w:r w:rsidRPr="00BC32BB">
              <w:rPr>
                <w:rFonts w:eastAsia="Times New Roman" w:cs="Calibri"/>
                <w:color w:val="000000"/>
                <w:sz w:val="28"/>
                <w:szCs w:val="28"/>
              </w:rPr>
              <w:t>Total Projected Revenue</w:t>
            </w:r>
          </w:p>
        </w:tc>
        <w:tc>
          <w:tcPr>
            <w:tcW w:w="3560" w:type="dxa"/>
            <w:tcBorders>
              <w:top w:val="single" w:sz="18" w:space="0" w:color="A6A6A6" w:themeColor="background1" w:themeShade="A6"/>
              <w:left w:val="nil"/>
              <w:bottom w:val="single" w:sz="18" w:space="0" w:color="A6A6A6" w:themeColor="background1" w:themeShade="A6"/>
              <w:right w:val="single" w:sz="4" w:space="0" w:color="BFBFBF"/>
            </w:tcBorders>
            <w:shd w:val="clear" w:color="000000" w:fill="FBEDCA"/>
            <w:noWrap/>
            <w:vAlign w:val="center"/>
          </w:tcPr>
          <w:p w14:paraId="786039D9" w14:textId="522FF7A3" w:rsidR="00BC32BB" w:rsidRPr="00BC32BB" w:rsidRDefault="00BC32BB" w:rsidP="00BC32BB">
            <w:pPr>
              <w:spacing w:after="0" w:line="240" w:lineRule="auto"/>
              <w:jc w:val="right"/>
              <w:rPr>
                <w:rFonts w:eastAsia="Times New Roman" w:cs="Calibri"/>
                <w:color w:val="000000"/>
                <w:sz w:val="26"/>
                <w:szCs w:val="26"/>
              </w:rPr>
            </w:pPr>
          </w:p>
        </w:tc>
      </w:tr>
      <w:tr w:rsidR="00BC32BB" w:rsidRPr="00BC32BB" w14:paraId="3C487223" w14:textId="77777777" w:rsidTr="004D36DB">
        <w:trPr>
          <w:trHeight w:val="700"/>
        </w:trPr>
        <w:tc>
          <w:tcPr>
            <w:tcW w:w="3560" w:type="dxa"/>
            <w:tcBorders>
              <w:top w:val="single" w:sz="18" w:space="0" w:color="A6A6A6" w:themeColor="background1" w:themeShade="A6"/>
              <w:left w:val="single" w:sz="4" w:space="0" w:color="BFBFBF"/>
              <w:bottom w:val="single" w:sz="4" w:space="0" w:color="BFBFBF"/>
              <w:right w:val="single" w:sz="4" w:space="0" w:color="BFBFBF"/>
            </w:tcBorders>
            <w:shd w:val="clear" w:color="000000" w:fill="D0D0D0"/>
            <w:vAlign w:val="center"/>
            <w:hideMark/>
          </w:tcPr>
          <w:p w14:paraId="4FC68AB9" w14:textId="77777777" w:rsidR="00BC32BB" w:rsidRPr="00BC32BB" w:rsidRDefault="00BC32BB" w:rsidP="00BC32BB">
            <w:pPr>
              <w:spacing w:after="0" w:line="240" w:lineRule="auto"/>
              <w:rPr>
                <w:rFonts w:eastAsia="Times New Roman" w:cs="Calibri"/>
                <w:color w:val="000000"/>
                <w:sz w:val="28"/>
                <w:szCs w:val="28"/>
              </w:rPr>
            </w:pPr>
            <w:r w:rsidRPr="00BC32BB">
              <w:rPr>
                <w:rFonts w:eastAsia="Times New Roman" w:cs="Calibri"/>
                <w:color w:val="000000"/>
                <w:sz w:val="28"/>
                <w:szCs w:val="28"/>
              </w:rPr>
              <w:t>Surplus / Deficit</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0E0E0"/>
            <w:vAlign w:val="center"/>
            <w:hideMark/>
          </w:tcPr>
          <w:p w14:paraId="0EC4CA67" w14:textId="6B3DA1ED" w:rsidR="00BC32BB" w:rsidRPr="00BC32BB" w:rsidRDefault="00BC32BB" w:rsidP="00BC32BB">
            <w:pPr>
              <w:spacing w:after="0" w:line="240" w:lineRule="auto"/>
              <w:ind w:firstLineChars="100" w:firstLine="280"/>
              <w:jc w:val="right"/>
              <w:rPr>
                <w:rFonts w:eastAsia="Times New Roman" w:cs="Calibri"/>
                <w:color w:val="000000"/>
                <w:sz w:val="28"/>
                <w:szCs w:val="28"/>
              </w:rPr>
            </w:pPr>
            <w:r w:rsidRPr="004D36DB">
              <w:rPr>
                <w:rFonts w:eastAsia="Times New Roman" w:cs="Calibri"/>
                <w:color w:val="404040" w:themeColor="text1" w:themeTint="BF"/>
                <w:sz w:val="28"/>
                <w:szCs w:val="28"/>
              </w:rPr>
              <w:t>Surplus +</w:t>
            </w:r>
            <w:r w:rsidR="004D36DB">
              <w:rPr>
                <w:rFonts w:eastAsia="Times New Roman" w:cs="Calibri"/>
                <w:color w:val="404040" w:themeColor="text1" w:themeTint="BF"/>
                <w:sz w:val="28"/>
                <w:szCs w:val="28"/>
              </w:rPr>
              <w:t xml:space="preserve"> / Deficit –</w:t>
            </w:r>
          </w:p>
        </w:tc>
        <w:tc>
          <w:tcPr>
            <w:tcW w:w="3560" w:type="dxa"/>
            <w:tcBorders>
              <w:top w:val="single" w:sz="18" w:space="0" w:color="A6A6A6" w:themeColor="background1" w:themeShade="A6"/>
              <w:left w:val="nil"/>
              <w:bottom w:val="single" w:sz="4" w:space="0" w:color="BFBFBF"/>
              <w:right w:val="single" w:sz="4" w:space="0" w:color="BFBFBF"/>
            </w:tcBorders>
            <w:shd w:val="clear" w:color="000000" w:fill="E8E8E8"/>
            <w:noWrap/>
            <w:vAlign w:val="center"/>
          </w:tcPr>
          <w:p w14:paraId="2E959A2D" w14:textId="153C1BE8" w:rsidR="00BC32BB" w:rsidRPr="00BC32BB" w:rsidRDefault="00BC32BB" w:rsidP="00BC32BB">
            <w:pPr>
              <w:spacing w:after="0" w:line="240" w:lineRule="auto"/>
              <w:jc w:val="right"/>
              <w:rPr>
                <w:rFonts w:eastAsia="Times New Roman" w:cs="Calibri"/>
                <w:color w:val="000000"/>
                <w:sz w:val="26"/>
                <w:szCs w:val="26"/>
              </w:rPr>
            </w:pPr>
          </w:p>
        </w:tc>
      </w:tr>
    </w:tbl>
    <w:p w14:paraId="6632FF92" w14:textId="77777777" w:rsidR="00963EB2" w:rsidRDefault="00963EB2" w:rsidP="00963EB2">
      <w:pPr>
        <w:spacing w:after="0" w:line="240" w:lineRule="auto"/>
        <w:rPr>
          <w:rFonts w:eastAsia="Times New Roman" w:cs="Calibri"/>
          <w:color w:val="404040"/>
          <w:sz w:val="20"/>
          <w:szCs w:val="20"/>
        </w:rPr>
      </w:pPr>
    </w:p>
    <w:p w14:paraId="32D26F98" w14:textId="77777777" w:rsidR="00BC32BB" w:rsidRDefault="00BC32BB" w:rsidP="00BC32BB">
      <w:pPr>
        <w:pStyle w:val="Heading1"/>
        <w:sectPr w:rsidR="00BC32BB" w:rsidSect="00890119">
          <w:pgSz w:w="12240" w:h="15840"/>
          <w:pgMar w:top="590" w:right="684" w:bottom="576" w:left="720" w:header="0" w:footer="0" w:gutter="0"/>
          <w:cols w:space="720"/>
          <w:titlePg/>
          <w:docGrid w:linePitch="360"/>
        </w:sectPr>
      </w:pPr>
    </w:p>
    <w:p w14:paraId="0C5BE309" w14:textId="77777777" w:rsidR="00BC32BB" w:rsidRPr="00BC32BB" w:rsidRDefault="00BC32BB" w:rsidP="00BC32BB">
      <w:pPr>
        <w:pStyle w:val="Heading1"/>
      </w:pPr>
      <w:r w:rsidRPr="00BC32BB">
        <w:lastRenderedPageBreak/>
        <w:t>Approval Workflow</w:t>
      </w:r>
    </w:p>
    <w:tbl>
      <w:tblPr>
        <w:tblW w:w="10680" w:type="dxa"/>
        <w:tblLook w:val="04A0" w:firstRow="1" w:lastRow="0" w:firstColumn="1" w:lastColumn="0" w:noHBand="0" w:noVBand="1"/>
      </w:tblPr>
      <w:tblGrid>
        <w:gridCol w:w="3560"/>
        <w:gridCol w:w="3560"/>
        <w:gridCol w:w="3560"/>
      </w:tblGrid>
      <w:tr w:rsidR="00BC32BB" w:rsidRPr="00BC32BB" w14:paraId="79A0F2BD" w14:textId="77777777" w:rsidTr="00BC32BB">
        <w:trPr>
          <w:trHeight w:val="400"/>
        </w:trPr>
        <w:tc>
          <w:tcPr>
            <w:tcW w:w="3560" w:type="dxa"/>
            <w:tcBorders>
              <w:top w:val="nil"/>
              <w:left w:val="nil"/>
              <w:bottom w:val="single" w:sz="4" w:space="0" w:color="0B98A6"/>
              <w:right w:val="nil"/>
            </w:tcBorders>
            <w:shd w:val="clear" w:color="auto" w:fill="auto"/>
            <w:noWrap/>
            <w:vAlign w:val="center"/>
            <w:hideMark/>
          </w:tcPr>
          <w:p w14:paraId="539C73B6" w14:textId="77777777" w:rsidR="00BC32BB" w:rsidRPr="00BC32BB" w:rsidRDefault="00BC32BB" w:rsidP="00BC32BB">
            <w:pPr>
              <w:spacing w:after="0" w:line="240" w:lineRule="auto"/>
              <w:rPr>
                <w:rFonts w:eastAsia="Times New Roman" w:cs="Calibri"/>
                <w:color w:val="07707A"/>
                <w:sz w:val="28"/>
                <w:szCs w:val="28"/>
              </w:rPr>
            </w:pPr>
            <w:r w:rsidRPr="00BC32BB">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340FF2F2"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62E801FB"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Date</w:t>
            </w:r>
          </w:p>
        </w:tc>
      </w:tr>
      <w:tr w:rsidR="00BC32BB" w:rsidRPr="00BC32BB" w14:paraId="5348BF09" w14:textId="77777777" w:rsidTr="004D36DB">
        <w:trPr>
          <w:trHeight w:val="700"/>
        </w:trPr>
        <w:tc>
          <w:tcPr>
            <w:tcW w:w="3560" w:type="dxa"/>
            <w:tcBorders>
              <w:top w:val="single" w:sz="4" w:space="0" w:color="0B98A6"/>
              <w:left w:val="single" w:sz="4" w:space="0" w:color="BFBFBF"/>
              <w:bottom w:val="single" w:sz="18" w:space="0" w:color="A6A6A6" w:themeColor="background1" w:themeShade="A6"/>
              <w:right w:val="single" w:sz="4" w:space="0" w:color="BFBFBF"/>
            </w:tcBorders>
            <w:shd w:val="clear" w:color="000000" w:fill="E9F4F6"/>
            <w:vAlign w:val="center"/>
          </w:tcPr>
          <w:p w14:paraId="2E8D46D4" w14:textId="51CBD546" w:rsidR="00BC32BB" w:rsidRPr="00BC32BB" w:rsidRDefault="00BC32BB" w:rsidP="00BC32BB">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tcPr>
          <w:p w14:paraId="7CE30AC1" w14:textId="7F1B34F7" w:rsidR="00BC32BB" w:rsidRPr="00BC32BB" w:rsidRDefault="00BC32BB" w:rsidP="00BC32BB">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tcPr>
          <w:p w14:paraId="2D2082DA" w14:textId="3679F0E4" w:rsidR="00BC32BB" w:rsidRPr="00BC32BB" w:rsidRDefault="00BC32BB" w:rsidP="00BC32BB">
            <w:pPr>
              <w:spacing w:after="0" w:line="240" w:lineRule="auto"/>
              <w:jc w:val="center"/>
              <w:rPr>
                <w:rFonts w:eastAsia="Times New Roman" w:cs="Calibri"/>
                <w:color w:val="000000"/>
                <w:sz w:val="24"/>
                <w:szCs w:val="24"/>
              </w:rPr>
            </w:pPr>
          </w:p>
        </w:tc>
      </w:tr>
    </w:tbl>
    <w:p w14:paraId="598D672E"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BC32BB" w:rsidRPr="00BC32BB" w14:paraId="1741F434" w14:textId="77777777" w:rsidTr="00BC32BB">
        <w:trPr>
          <w:trHeight w:val="400"/>
        </w:trPr>
        <w:tc>
          <w:tcPr>
            <w:tcW w:w="3560" w:type="dxa"/>
            <w:tcBorders>
              <w:top w:val="nil"/>
              <w:left w:val="nil"/>
              <w:bottom w:val="single" w:sz="4" w:space="0" w:color="0B98A6"/>
              <w:right w:val="nil"/>
            </w:tcBorders>
            <w:shd w:val="clear" w:color="auto" w:fill="auto"/>
            <w:noWrap/>
            <w:vAlign w:val="center"/>
            <w:hideMark/>
          </w:tcPr>
          <w:p w14:paraId="6408AF43" w14:textId="77777777" w:rsidR="00BC32BB" w:rsidRPr="00BC32BB" w:rsidRDefault="00BC32BB" w:rsidP="00BC32BB">
            <w:pPr>
              <w:spacing w:after="0" w:line="240" w:lineRule="auto"/>
              <w:rPr>
                <w:rFonts w:eastAsia="Times New Roman" w:cs="Calibri"/>
                <w:color w:val="07707A"/>
                <w:sz w:val="28"/>
                <w:szCs w:val="28"/>
              </w:rPr>
            </w:pPr>
            <w:r w:rsidRPr="00BC32BB">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3C3884BE"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5F4939F9"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Date</w:t>
            </w:r>
          </w:p>
        </w:tc>
      </w:tr>
      <w:tr w:rsidR="00BC32BB" w:rsidRPr="00BC32BB" w14:paraId="06BDE7C6" w14:textId="77777777" w:rsidTr="004D36DB">
        <w:trPr>
          <w:trHeight w:val="700"/>
        </w:trPr>
        <w:tc>
          <w:tcPr>
            <w:tcW w:w="3560" w:type="dxa"/>
            <w:tcBorders>
              <w:top w:val="single" w:sz="4" w:space="0" w:color="0B98A6"/>
              <w:left w:val="single" w:sz="4" w:space="0" w:color="BFBFBF"/>
              <w:bottom w:val="single" w:sz="18" w:space="0" w:color="A6A6A6" w:themeColor="background1" w:themeShade="A6"/>
              <w:right w:val="single" w:sz="4" w:space="0" w:color="BFBFBF"/>
            </w:tcBorders>
            <w:shd w:val="clear" w:color="000000" w:fill="E9F4F6"/>
            <w:vAlign w:val="center"/>
          </w:tcPr>
          <w:p w14:paraId="58423433" w14:textId="41AB4C90" w:rsidR="00BC32BB" w:rsidRPr="00BC32BB" w:rsidRDefault="00BC32BB" w:rsidP="00BC32BB">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tcPr>
          <w:p w14:paraId="7ED9630A" w14:textId="0D02DB7F" w:rsidR="00BC32BB" w:rsidRPr="00BC32BB" w:rsidRDefault="00BC32BB" w:rsidP="00BC32BB">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tcPr>
          <w:p w14:paraId="74B960A7" w14:textId="13C1CDDA" w:rsidR="00BC32BB" w:rsidRPr="00BC32BB" w:rsidRDefault="00BC32BB" w:rsidP="00BC32BB">
            <w:pPr>
              <w:spacing w:after="0" w:line="240" w:lineRule="auto"/>
              <w:jc w:val="center"/>
              <w:rPr>
                <w:rFonts w:eastAsia="Times New Roman" w:cs="Calibri"/>
                <w:color w:val="000000"/>
                <w:sz w:val="24"/>
                <w:szCs w:val="24"/>
              </w:rPr>
            </w:pPr>
          </w:p>
        </w:tc>
      </w:tr>
    </w:tbl>
    <w:p w14:paraId="6D0E9DD7" w14:textId="77777777" w:rsidR="00282638" w:rsidRDefault="00282638"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BC32BB" w:rsidRPr="00BC32BB" w14:paraId="3F595A59" w14:textId="77777777" w:rsidTr="00BC32BB">
        <w:trPr>
          <w:trHeight w:val="400"/>
        </w:trPr>
        <w:tc>
          <w:tcPr>
            <w:tcW w:w="3560" w:type="dxa"/>
            <w:tcBorders>
              <w:top w:val="nil"/>
              <w:left w:val="nil"/>
              <w:bottom w:val="single" w:sz="4" w:space="0" w:color="0B98A6"/>
              <w:right w:val="nil"/>
            </w:tcBorders>
            <w:shd w:val="clear" w:color="auto" w:fill="auto"/>
            <w:noWrap/>
            <w:vAlign w:val="center"/>
            <w:hideMark/>
          </w:tcPr>
          <w:p w14:paraId="1539A2C0" w14:textId="77777777" w:rsidR="00BC32BB" w:rsidRPr="00BC32BB" w:rsidRDefault="00BC32BB" w:rsidP="00BC32BB">
            <w:pPr>
              <w:spacing w:after="0" w:line="240" w:lineRule="auto"/>
              <w:rPr>
                <w:rFonts w:eastAsia="Times New Roman" w:cs="Calibri"/>
                <w:color w:val="07707A"/>
                <w:sz w:val="28"/>
                <w:szCs w:val="28"/>
              </w:rPr>
            </w:pPr>
            <w:r w:rsidRPr="00BC32BB">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5F254BBB"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34D736AD" w14:textId="77777777" w:rsidR="00BC32BB" w:rsidRPr="00BC32BB" w:rsidRDefault="00BC32BB" w:rsidP="00BC32BB">
            <w:pPr>
              <w:spacing w:after="0" w:line="240" w:lineRule="auto"/>
              <w:jc w:val="center"/>
              <w:rPr>
                <w:rFonts w:eastAsia="Times New Roman" w:cs="Calibri"/>
                <w:color w:val="000000"/>
                <w:sz w:val="20"/>
                <w:szCs w:val="20"/>
              </w:rPr>
            </w:pPr>
            <w:r w:rsidRPr="00BC32BB">
              <w:rPr>
                <w:rFonts w:eastAsia="Times New Roman" w:cs="Calibri"/>
                <w:color w:val="000000"/>
                <w:sz w:val="20"/>
                <w:szCs w:val="20"/>
              </w:rPr>
              <w:t>Date</w:t>
            </w:r>
          </w:p>
        </w:tc>
      </w:tr>
      <w:tr w:rsidR="00BC32BB" w:rsidRPr="00BC32BB" w14:paraId="2B1E3977" w14:textId="77777777" w:rsidTr="004D36DB">
        <w:trPr>
          <w:trHeight w:val="700"/>
        </w:trPr>
        <w:tc>
          <w:tcPr>
            <w:tcW w:w="3560" w:type="dxa"/>
            <w:tcBorders>
              <w:top w:val="single" w:sz="4" w:space="0" w:color="0B98A6"/>
              <w:left w:val="single" w:sz="4" w:space="0" w:color="BFBFBF"/>
              <w:bottom w:val="single" w:sz="18" w:space="0" w:color="A6A6A6" w:themeColor="background1" w:themeShade="A6"/>
              <w:right w:val="single" w:sz="4" w:space="0" w:color="BFBFBF"/>
            </w:tcBorders>
            <w:shd w:val="clear" w:color="000000" w:fill="E9F4F6"/>
            <w:vAlign w:val="center"/>
          </w:tcPr>
          <w:p w14:paraId="61EBD774" w14:textId="21F77DF1" w:rsidR="00BC32BB" w:rsidRPr="00BC32BB" w:rsidRDefault="00BC32BB" w:rsidP="00BC32BB">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tcPr>
          <w:p w14:paraId="2FB57627" w14:textId="4AB1CC4D" w:rsidR="00BC32BB" w:rsidRPr="00BC32BB" w:rsidRDefault="00BC32BB" w:rsidP="00BC32BB">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A6A6A6" w:themeColor="background1" w:themeShade="A6"/>
              <w:right w:val="single" w:sz="4" w:space="0" w:color="BFBFBF"/>
            </w:tcBorders>
            <w:shd w:val="clear" w:color="000000" w:fill="FFFFFF"/>
            <w:vAlign w:val="center"/>
          </w:tcPr>
          <w:p w14:paraId="5F82770E" w14:textId="63A4F758" w:rsidR="00BC32BB" w:rsidRPr="00BC32BB" w:rsidRDefault="00BC32BB" w:rsidP="00BC32BB">
            <w:pPr>
              <w:spacing w:after="0" w:line="240" w:lineRule="auto"/>
              <w:jc w:val="center"/>
              <w:rPr>
                <w:rFonts w:eastAsia="Times New Roman" w:cs="Calibri"/>
                <w:color w:val="000000"/>
                <w:sz w:val="24"/>
                <w:szCs w:val="24"/>
              </w:rPr>
            </w:pPr>
          </w:p>
        </w:tc>
      </w:tr>
    </w:tbl>
    <w:p w14:paraId="19A3C0DE" w14:textId="77777777" w:rsidR="00BC32BB" w:rsidRDefault="00BC32BB"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788C" w14:textId="77777777" w:rsidR="000D40BE" w:rsidRDefault="000D40BE" w:rsidP="00480F66">
      <w:pPr>
        <w:spacing w:after="0" w:line="240" w:lineRule="auto"/>
      </w:pPr>
      <w:r>
        <w:separator/>
      </w:r>
    </w:p>
  </w:endnote>
  <w:endnote w:type="continuationSeparator" w:id="0">
    <w:p w14:paraId="47D36358" w14:textId="77777777" w:rsidR="000D40BE" w:rsidRDefault="000D40B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23E32" w14:textId="77777777" w:rsidR="000D40BE" w:rsidRDefault="000D40BE" w:rsidP="00480F66">
      <w:pPr>
        <w:spacing w:after="0" w:line="240" w:lineRule="auto"/>
      </w:pPr>
      <w:r>
        <w:separator/>
      </w:r>
    </w:p>
  </w:footnote>
  <w:footnote w:type="continuationSeparator" w:id="0">
    <w:p w14:paraId="06C10ABB" w14:textId="77777777" w:rsidR="000D40BE" w:rsidRDefault="000D40B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6"/>
  </w:num>
  <w:num w:numId="2" w16cid:durableId="669019351">
    <w:abstractNumId w:val="10"/>
  </w:num>
  <w:num w:numId="3" w16cid:durableId="1570918556">
    <w:abstractNumId w:val="6"/>
  </w:num>
  <w:num w:numId="4" w16cid:durableId="1772432653">
    <w:abstractNumId w:val="31"/>
  </w:num>
  <w:num w:numId="5" w16cid:durableId="860818642">
    <w:abstractNumId w:val="35"/>
  </w:num>
  <w:num w:numId="6" w16cid:durableId="2041776943">
    <w:abstractNumId w:val="30"/>
  </w:num>
  <w:num w:numId="7" w16cid:durableId="1039091271">
    <w:abstractNumId w:val="25"/>
  </w:num>
  <w:num w:numId="8" w16cid:durableId="432865878">
    <w:abstractNumId w:val="15"/>
  </w:num>
  <w:num w:numId="9" w16cid:durableId="441071840">
    <w:abstractNumId w:val="18"/>
  </w:num>
  <w:num w:numId="10" w16cid:durableId="1262837427">
    <w:abstractNumId w:val="36"/>
  </w:num>
  <w:num w:numId="11" w16cid:durableId="1945459392">
    <w:abstractNumId w:val="34"/>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2"/>
  </w:num>
  <w:num w:numId="21" w16cid:durableId="1924073010">
    <w:abstractNumId w:val="27"/>
  </w:num>
  <w:num w:numId="22" w16cid:durableId="803160816">
    <w:abstractNumId w:val="33"/>
  </w:num>
  <w:num w:numId="23" w16cid:durableId="35089554">
    <w:abstractNumId w:val="22"/>
  </w:num>
  <w:num w:numId="24" w16cid:durableId="1386835452">
    <w:abstractNumId w:val="7"/>
  </w:num>
  <w:num w:numId="25" w16cid:durableId="1233194068">
    <w:abstractNumId w:val="13"/>
  </w:num>
  <w:num w:numId="26" w16cid:durableId="40517252">
    <w:abstractNumId w:val="4"/>
  </w:num>
  <w:num w:numId="27" w16cid:durableId="871186248">
    <w:abstractNumId w:val="20"/>
  </w:num>
  <w:num w:numId="28" w16cid:durableId="1273588722">
    <w:abstractNumId w:val="14"/>
  </w:num>
  <w:num w:numId="29" w16cid:durableId="1729104616">
    <w:abstractNumId w:val="21"/>
  </w:num>
  <w:num w:numId="30" w16cid:durableId="1030909549">
    <w:abstractNumId w:val="37"/>
  </w:num>
  <w:num w:numId="31" w16cid:durableId="177934693">
    <w:abstractNumId w:val="17"/>
  </w:num>
  <w:num w:numId="32" w16cid:durableId="2118255855">
    <w:abstractNumId w:val="23"/>
  </w:num>
  <w:num w:numId="33" w16cid:durableId="1480460294">
    <w:abstractNumId w:val="24"/>
  </w:num>
  <w:num w:numId="34" w16cid:durableId="2013557169">
    <w:abstractNumId w:val="28"/>
  </w:num>
  <w:num w:numId="35" w16cid:durableId="1122656050">
    <w:abstractNumId w:val="26"/>
  </w:num>
  <w:num w:numId="36" w16cid:durableId="1868761282">
    <w:abstractNumId w:val="9"/>
  </w:num>
  <w:num w:numId="37" w16cid:durableId="281613105">
    <w:abstractNumId w:val="29"/>
  </w:num>
  <w:num w:numId="38" w16cid:durableId="1168056450">
    <w:abstractNumId w:val="19"/>
  </w:num>
  <w:num w:numId="39" w16cid:durableId="20986678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5AF8"/>
    <w:rsid w:val="00026DE0"/>
    <w:rsid w:val="000439D0"/>
    <w:rsid w:val="00043B56"/>
    <w:rsid w:val="0004771F"/>
    <w:rsid w:val="00054D51"/>
    <w:rsid w:val="000555F6"/>
    <w:rsid w:val="0006384B"/>
    <w:rsid w:val="00066D26"/>
    <w:rsid w:val="00074D9A"/>
    <w:rsid w:val="00084DC6"/>
    <w:rsid w:val="000A5C69"/>
    <w:rsid w:val="000B21D1"/>
    <w:rsid w:val="000B5D8F"/>
    <w:rsid w:val="000B7461"/>
    <w:rsid w:val="000C7A8B"/>
    <w:rsid w:val="000D40BE"/>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084"/>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D077A"/>
    <w:rsid w:val="004D36DB"/>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54880"/>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06FE6"/>
    <w:rsid w:val="009201CD"/>
    <w:rsid w:val="00920B23"/>
    <w:rsid w:val="0092117C"/>
    <w:rsid w:val="0092169A"/>
    <w:rsid w:val="00942AA1"/>
    <w:rsid w:val="00947186"/>
    <w:rsid w:val="00955D6F"/>
    <w:rsid w:val="009560F8"/>
    <w:rsid w:val="00962F3A"/>
    <w:rsid w:val="00963EB2"/>
    <w:rsid w:val="00964753"/>
    <w:rsid w:val="009718A5"/>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75198"/>
    <w:rsid w:val="00B84C2A"/>
    <w:rsid w:val="00B91F65"/>
    <w:rsid w:val="00BA0391"/>
    <w:rsid w:val="00BC212D"/>
    <w:rsid w:val="00BC2CE5"/>
    <w:rsid w:val="00BC32BB"/>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31C66"/>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5D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4527969">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6738960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16488802">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27362140">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54362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0118710">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6323731">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1597420">
      <w:bodyDiv w:val="1"/>
      <w:marLeft w:val="0"/>
      <w:marRight w:val="0"/>
      <w:marTop w:val="0"/>
      <w:marBottom w:val="0"/>
      <w:divBdr>
        <w:top w:val="none" w:sz="0" w:space="0" w:color="auto"/>
        <w:left w:val="none" w:sz="0" w:space="0" w:color="auto"/>
        <w:bottom w:val="none" w:sz="0" w:space="0" w:color="auto"/>
        <w:right w:val="none" w:sz="0" w:space="0" w:color="auto"/>
      </w:divBdr>
    </w:div>
    <w:div w:id="277641209">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29819552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391930499">
      <w:bodyDiv w:val="1"/>
      <w:marLeft w:val="0"/>
      <w:marRight w:val="0"/>
      <w:marTop w:val="0"/>
      <w:marBottom w:val="0"/>
      <w:divBdr>
        <w:top w:val="none" w:sz="0" w:space="0" w:color="auto"/>
        <w:left w:val="none" w:sz="0" w:space="0" w:color="auto"/>
        <w:bottom w:val="none" w:sz="0" w:space="0" w:color="auto"/>
        <w:right w:val="none" w:sz="0" w:space="0" w:color="auto"/>
      </w:divBdr>
    </w:div>
    <w:div w:id="401027226">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46627861">
      <w:bodyDiv w:val="1"/>
      <w:marLeft w:val="0"/>
      <w:marRight w:val="0"/>
      <w:marTop w:val="0"/>
      <w:marBottom w:val="0"/>
      <w:divBdr>
        <w:top w:val="none" w:sz="0" w:space="0" w:color="auto"/>
        <w:left w:val="none" w:sz="0" w:space="0" w:color="auto"/>
        <w:bottom w:val="none" w:sz="0" w:space="0" w:color="auto"/>
        <w:right w:val="none" w:sz="0" w:space="0" w:color="auto"/>
      </w:divBdr>
    </w:div>
    <w:div w:id="470293814">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08451365">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72933672">
      <w:bodyDiv w:val="1"/>
      <w:marLeft w:val="0"/>
      <w:marRight w:val="0"/>
      <w:marTop w:val="0"/>
      <w:marBottom w:val="0"/>
      <w:divBdr>
        <w:top w:val="none" w:sz="0" w:space="0" w:color="auto"/>
        <w:left w:val="none" w:sz="0" w:space="0" w:color="auto"/>
        <w:bottom w:val="none" w:sz="0" w:space="0" w:color="auto"/>
        <w:right w:val="none" w:sz="0" w:space="0" w:color="auto"/>
      </w:divBdr>
    </w:div>
    <w:div w:id="578903688">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5858128">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8847810">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48238902">
      <w:bodyDiv w:val="1"/>
      <w:marLeft w:val="0"/>
      <w:marRight w:val="0"/>
      <w:marTop w:val="0"/>
      <w:marBottom w:val="0"/>
      <w:divBdr>
        <w:top w:val="none" w:sz="0" w:space="0" w:color="auto"/>
        <w:left w:val="none" w:sz="0" w:space="0" w:color="auto"/>
        <w:bottom w:val="none" w:sz="0" w:space="0" w:color="auto"/>
        <w:right w:val="none" w:sz="0" w:space="0" w:color="auto"/>
      </w:divBdr>
    </w:div>
    <w:div w:id="837231818">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150469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8510705">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7082404">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6093741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7606912">
      <w:bodyDiv w:val="1"/>
      <w:marLeft w:val="0"/>
      <w:marRight w:val="0"/>
      <w:marTop w:val="0"/>
      <w:marBottom w:val="0"/>
      <w:divBdr>
        <w:top w:val="none" w:sz="0" w:space="0" w:color="auto"/>
        <w:left w:val="none" w:sz="0" w:space="0" w:color="auto"/>
        <w:bottom w:val="none" w:sz="0" w:space="0" w:color="auto"/>
        <w:right w:val="none" w:sz="0" w:space="0" w:color="auto"/>
      </w:divBdr>
    </w:div>
    <w:div w:id="1437021090">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54982599">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4608715">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45624763">
      <w:bodyDiv w:val="1"/>
      <w:marLeft w:val="0"/>
      <w:marRight w:val="0"/>
      <w:marTop w:val="0"/>
      <w:marBottom w:val="0"/>
      <w:divBdr>
        <w:top w:val="none" w:sz="0" w:space="0" w:color="auto"/>
        <w:left w:val="none" w:sz="0" w:space="0" w:color="auto"/>
        <w:bottom w:val="none" w:sz="0" w:space="0" w:color="auto"/>
        <w:right w:val="none" w:sz="0" w:space="0" w:color="auto"/>
      </w:divBdr>
    </w:div>
    <w:div w:id="1649086411">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838308">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3465061">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569941">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98186298">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27866030">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5869151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80896337">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4072014">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940072">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19766946">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313754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5421801">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8651592">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Marketing+Budget+Proposal-word-11142&amp;lpa=Blank+Marketing+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597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15</cp:revision>
  <cp:lastPrinted>2019-01-22T01:48:00Z</cp:lastPrinted>
  <dcterms:created xsi:type="dcterms:W3CDTF">2024-09-16T02:49:00Z</dcterms:created>
  <dcterms:modified xsi:type="dcterms:W3CDTF">2024-09-30T20:59:00Z</dcterms:modified>
</cp:coreProperties>
</file>