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4BF" w14:textId="2BFFA87A" w:rsidR="0022017E" w:rsidRDefault="00346AE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 xml:space="preserve">ORGANIZATIONAL </w:t>
      </w:r>
      <w:r w:rsidR="00C107E7" w:rsidRPr="00C107E7">
        <w:rPr>
          <w:rFonts w:ascii="Century Gothic" w:hAnsi="Century Gothic"/>
          <w:b/>
          <w:bCs/>
          <w:color w:val="595959" w:themeColor="text1" w:themeTint="A6"/>
          <w:sz w:val="44"/>
          <w:szCs w:val="44"/>
        </w:rPr>
        <w:t>CHANGE</w:t>
      </w:r>
      <w:r w:rsidR="00A75555">
        <w:rPr>
          <w:rFonts w:ascii="Century Gothic" w:hAnsi="Century Gothic"/>
          <w:b/>
          <w:bCs/>
          <w:color w:val="595959" w:themeColor="text1" w:themeTint="A6"/>
          <w:sz w:val="44"/>
          <w:szCs w:val="44"/>
        </w:rPr>
        <w:t xml:space="preserve">  </w:t>
      </w:r>
      <w:r w:rsidR="00C107E7" w:rsidRPr="00C107E7">
        <w:rPr>
          <w:rFonts w:ascii="Century Gothic" w:hAnsi="Century Gothic"/>
          <w:b/>
          <w:bCs/>
          <w:color w:val="595959" w:themeColor="text1" w:themeTint="A6"/>
          <w:sz w:val="44"/>
          <w:szCs w:val="44"/>
        </w:rPr>
        <w:t xml:space="preserve"> </w:t>
      </w:r>
      <w:r w:rsidR="00A75555" w:rsidRPr="00A75555">
        <w:rPr>
          <w:rFonts w:ascii="Century Gothic" w:hAnsi="Century Gothic"/>
          <w:b/>
          <w:bCs/>
          <w:color w:val="595959" w:themeColor="text1" w:themeTint="A6"/>
          <w:sz w:val="44"/>
          <w:szCs w:val="44"/>
        </w:rPr>
        <w:drawing>
          <wp:inline distT="0" distB="0" distL="0" distR="0" wp14:anchorId="1853766F" wp14:editId="09EF1B2D">
            <wp:extent cx="2805877" cy="405537"/>
            <wp:effectExtent l="0" t="0" r="1270" b="1270"/>
            <wp:docPr id="485368860"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68860" name="Picture 1" descr="A green sign with white text&#10;&#10;Description automatically generated">
                      <a:hlinkClick r:id="rId4"/>
                    </pic:cNvPr>
                    <pic:cNvPicPr/>
                  </pic:nvPicPr>
                  <pic:blipFill>
                    <a:blip r:embed="rId5"/>
                    <a:stretch>
                      <a:fillRect/>
                    </a:stretch>
                  </pic:blipFill>
                  <pic:spPr>
                    <a:xfrm>
                      <a:off x="0" y="0"/>
                      <a:ext cx="2915451" cy="421374"/>
                    </a:xfrm>
                    <a:prstGeom prst="rect">
                      <a:avLst/>
                    </a:prstGeom>
                  </pic:spPr>
                </pic:pic>
              </a:graphicData>
            </a:graphic>
          </wp:inline>
        </w:drawing>
      </w:r>
      <w:r>
        <w:rPr>
          <w:rFonts w:ascii="Century Gothic" w:hAnsi="Century Gothic"/>
          <w:b/>
          <w:bCs/>
          <w:color w:val="595959" w:themeColor="text1" w:themeTint="A6"/>
          <w:sz w:val="44"/>
          <w:szCs w:val="44"/>
        </w:rPr>
        <w:br/>
      </w:r>
      <w:r w:rsidR="00C107E7" w:rsidRPr="00C107E7">
        <w:rPr>
          <w:rFonts w:ascii="Century Gothic" w:hAnsi="Century Gothic"/>
          <w:b/>
          <w:bCs/>
          <w:color w:val="595959" w:themeColor="text1" w:themeTint="A6"/>
          <w:sz w:val="44"/>
          <w:szCs w:val="44"/>
        </w:rPr>
        <w:t>MANAGEMENT</w:t>
      </w:r>
      <w:r w:rsidR="00AB5C03">
        <w:rPr>
          <w:rFonts w:ascii="Century Gothic" w:hAnsi="Century Gothic"/>
          <w:b/>
          <w:bCs/>
          <w:color w:val="595959" w:themeColor="text1" w:themeTint="A6"/>
          <w:sz w:val="44"/>
          <w:szCs w:val="44"/>
        </w:rPr>
        <w:t xml:space="preserve"> </w:t>
      </w:r>
      <w:r w:rsidR="00C107E7" w:rsidRPr="00C107E7">
        <w:rPr>
          <w:rFonts w:ascii="Century Gothic" w:hAnsi="Century Gothic"/>
          <w:b/>
          <w:bCs/>
          <w:color w:val="595959" w:themeColor="text1" w:themeTint="A6"/>
          <w:sz w:val="44"/>
          <w:szCs w:val="44"/>
        </w:rPr>
        <w:t>STRATEGY TEMPLATE EXAMPLE</w:t>
      </w:r>
    </w:p>
    <w:tbl>
      <w:tblPr>
        <w:tblW w:w="10890" w:type="dxa"/>
        <w:tblLook w:val="04A0" w:firstRow="1" w:lastRow="0" w:firstColumn="1" w:lastColumn="0" w:noHBand="0" w:noVBand="1"/>
      </w:tblPr>
      <w:tblGrid>
        <w:gridCol w:w="2970"/>
        <w:gridCol w:w="1440"/>
        <w:gridCol w:w="3870"/>
        <w:gridCol w:w="2610"/>
      </w:tblGrid>
      <w:tr w:rsidR="00C107E7" w:rsidRPr="00C107E7" w14:paraId="7D8C384C" w14:textId="77777777" w:rsidTr="00C107E7">
        <w:trPr>
          <w:trHeight w:val="360"/>
        </w:trPr>
        <w:tc>
          <w:tcPr>
            <w:tcW w:w="4410" w:type="dxa"/>
            <w:gridSpan w:val="2"/>
            <w:tcBorders>
              <w:top w:val="nil"/>
              <w:left w:val="nil"/>
              <w:bottom w:val="nil"/>
              <w:right w:val="nil"/>
            </w:tcBorders>
            <w:shd w:val="clear" w:color="000000" w:fill="FFFFFF"/>
            <w:vAlign w:val="bottom"/>
            <w:hideMark/>
          </w:tcPr>
          <w:p w14:paraId="45EFDAA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NAME</w:t>
            </w:r>
          </w:p>
        </w:tc>
        <w:tc>
          <w:tcPr>
            <w:tcW w:w="3870" w:type="dxa"/>
            <w:tcBorders>
              <w:top w:val="nil"/>
              <w:left w:val="nil"/>
              <w:bottom w:val="nil"/>
              <w:right w:val="nil"/>
            </w:tcBorders>
            <w:shd w:val="clear" w:color="000000" w:fill="FFFFFF"/>
            <w:vAlign w:val="bottom"/>
            <w:hideMark/>
          </w:tcPr>
          <w:p w14:paraId="1DA35311"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MANAGER</w:t>
            </w:r>
          </w:p>
        </w:tc>
        <w:tc>
          <w:tcPr>
            <w:tcW w:w="2610" w:type="dxa"/>
            <w:tcBorders>
              <w:top w:val="nil"/>
              <w:left w:val="nil"/>
              <w:bottom w:val="nil"/>
              <w:right w:val="nil"/>
            </w:tcBorders>
            <w:shd w:val="clear" w:color="000000" w:fill="FFFFFF"/>
            <w:vAlign w:val="bottom"/>
            <w:hideMark/>
          </w:tcPr>
          <w:p w14:paraId="1DB68154"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VERSION NO. </w:t>
            </w:r>
          </w:p>
        </w:tc>
      </w:tr>
      <w:tr w:rsidR="00C107E7" w:rsidRPr="00C107E7" w14:paraId="1B991632"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8B213" w14:textId="78158302" w:rsidR="00C107E7" w:rsidRPr="00C107E7" w:rsidRDefault="006D1445"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Project Alpha</w:t>
            </w:r>
          </w:p>
        </w:tc>
        <w:tc>
          <w:tcPr>
            <w:tcW w:w="3870" w:type="dxa"/>
            <w:tcBorders>
              <w:top w:val="single" w:sz="4" w:space="0" w:color="BFBFBF"/>
              <w:left w:val="nil"/>
              <w:bottom w:val="single" w:sz="4" w:space="0" w:color="BFBFBF"/>
              <w:right w:val="single" w:sz="4" w:space="0" w:color="BFBFBF"/>
            </w:tcBorders>
            <w:shd w:val="clear" w:color="000000" w:fill="F2F2F2"/>
            <w:vAlign w:val="center"/>
            <w:hideMark/>
          </w:tcPr>
          <w:p w14:paraId="70B43D1E" w14:textId="67BD6FD6" w:rsidR="00C107E7" w:rsidRPr="00C107E7" w:rsidRDefault="006D1445" w:rsidP="00C107E7">
            <w:pPr>
              <w:spacing w:after="0" w:line="240" w:lineRule="auto"/>
              <w:jc w:val="center"/>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Lori Garcia</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D99AD45" w14:textId="6DFAAE6C"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0</w:t>
            </w:r>
          </w:p>
        </w:tc>
      </w:tr>
      <w:tr w:rsidR="00C107E7" w:rsidRPr="00C107E7" w14:paraId="6B4BB59E" w14:textId="77777777" w:rsidTr="00C107E7">
        <w:trPr>
          <w:trHeight w:val="360"/>
        </w:trPr>
        <w:tc>
          <w:tcPr>
            <w:tcW w:w="4410" w:type="dxa"/>
            <w:gridSpan w:val="2"/>
            <w:tcBorders>
              <w:top w:val="nil"/>
              <w:left w:val="nil"/>
              <w:bottom w:val="single" w:sz="4" w:space="0" w:color="BFBFBF"/>
              <w:right w:val="nil"/>
            </w:tcBorders>
            <w:shd w:val="clear" w:color="000000" w:fill="FFFFFF"/>
            <w:vAlign w:val="bottom"/>
            <w:hideMark/>
          </w:tcPr>
          <w:p w14:paraId="5AF545B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ORGANIZATION</w:t>
            </w:r>
          </w:p>
        </w:tc>
        <w:tc>
          <w:tcPr>
            <w:tcW w:w="3870" w:type="dxa"/>
            <w:tcBorders>
              <w:top w:val="nil"/>
              <w:left w:val="nil"/>
              <w:bottom w:val="nil"/>
              <w:right w:val="nil"/>
            </w:tcBorders>
            <w:shd w:val="clear" w:color="000000" w:fill="FFFFFF"/>
            <w:vAlign w:val="bottom"/>
            <w:hideMark/>
          </w:tcPr>
          <w:p w14:paraId="0E81721A"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DATE CREATED</w:t>
            </w:r>
          </w:p>
        </w:tc>
        <w:tc>
          <w:tcPr>
            <w:tcW w:w="2610" w:type="dxa"/>
            <w:tcBorders>
              <w:top w:val="nil"/>
              <w:left w:val="nil"/>
              <w:bottom w:val="nil"/>
              <w:right w:val="nil"/>
            </w:tcBorders>
            <w:shd w:val="clear" w:color="000000" w:fill="FFFFFF"/>
            <w:vAlign w:val="bottom"/>
            <w:hideMark/>
          </w:tcPr>
          <w:p w14:paraId="17030E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VERSION DATE</w:t>
            </w:r>
          </w:p>
        </w:tc>
      </w:tr>
      <w:tr w:rsidR="00C107E7" w:rsidRPr="00C107E7" w14:paraId="6B5DC9F4"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835D71" w14:textId="6FFECA3D" w:rsidR="00C107E7" w:rsidRPr="00C107E7" w:rsidRDefault="006D1445"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123 Organization Co.</w:t>
            </w:r>
          </w:p>
        </w:tc>
        <w:tc>
          <w:tcPr>
            <w:tcW w:w="3870" w:type="dxa"/>
            <w:tcBorders>
              <w:top w:val="single" w:sz="4" w:space="0" w:color="BFBFBF"/>
              <w:left w:val="nil"/>
              <w:bottom w:val="single" w:sz="4" w:space="0" w:color="BFBFBF"/>
              <w:right w:val="single" w:sz="4" w:space="0" w:color="BFBFBF"/>
            </w:tcBorders>
            <w:shd w:val="clear" w:color="000000" w:fill="F2F2F2"/>
            <w:noWrap/>
            <w:vAlign w:val="center"/>
            <w:hideMark/>
          </w:tcPr>
          <w:p w14:paraId="14A499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099D1C92"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r>
      <w:tr w:rsidR="00C107E7" w:rsidRPr="00C107E7" w14:paraId="1C950D6C" w14:textId="77777777" w:rsidTr="00346AE7">
        <w:trPr>
          <w:trHeight w:val="557"/>
        </w:trPr>
        <w:tc>
          <w:tcPr>
            <w:tcW w:w="2970" w:type="dxa"/>
            <w:tcBorders>
              <w:top w:val="nil"/>
              <w:left w:val="nil"/>
              <w:bottom w:val="nil"/>
              <w:right w:val="nil"/>
            </w:tcBorders>
            <w:shd w:val="clear" w:color="000000" w:fill="FFFFFF"/>
            <w:vAlign w:val="bottom"/>
          </w:tcPr>
          <w:p w14:paraId="08198955" w14:textId="649D82D1"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nil"/>
              <w:right w:val="nil"/>
            </w:tcBorders>
            <w:shd w:val="clear" w:color="000000" w:fill="FFFFFF"/>
            <w:vAlign w:val="bottom"/>
            <w:hideMark/>
          </w:tcPr>
          <w:p w14:paraId="56B646BD"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3870" w:type="dxa"/>
            <w:tcBorders>
              <w:top w:val="nil"/>
              <w:left w:val="nil"/>
              <w:bottom w:val="nil"/>
              <w:right w:val="nil"/>
            </w:tcBorders>
            <w:shd w:val="clear" w:color="000000" w:fill="FFFFFF"/>
            <w:vAlign w:val="bottom"/>
            <w:hideMark/>
          </w:tcPr>
          <w:p w14:paraId="29C497B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2610" w:type="dxa"/>
            <w:tcBorders>
              <w:top w:val="nil"/>
              <w:left w:val="nil"/>
              <w:bottom w:val="nil"/>
              <w:right w:val="nil"/>
            </w:tcBorders>
            <w:shd w:val="clear" w:color="000000" w:fill="FFFFFF"/>
            <w:vAlign w:val="bottom"/>
            <w:hideMark/>
          </w:tcPr>
          <w:p w14:paraId="75FD96F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r>
      <w:tr w:rsidR="00C107E7" w:rsidRPr="00C107E7" w14:paraId="760D51F7" w14:textId="77777777" w:rsidTr="00346AE7">
        <w:trPr>
          <w:trHeight w:val="557"/>
        </w:trPr>
        <w:tc>
          <w:tcPr>
            <w:tcW w:w="2970" w:type="dxa"/>
            <w:tcBorders>
              <w:top w:val="single" w:sz="4" w:space="0" w:color="BFBFBF"/>
              <w:left w:val="single" w:sz="4" w:space="0" w:color="BFBFBF"/>
              <w:bottom w:val="single" w:sz="4" w:space="0" w:color="BFBFBF"/>
              <w:right w:val="single" w:sz="4" w:space="0" w:color="BFBFBF"/>
            </w:tcBorders>
            <w:shd w:val="clear" w:color="auto" w:fill="FFE599" w:themeFill="accent4" w:themeFillTint="66"/>
            <w:vAlign w:val="center"/>
            <w:hideMark/>
          </w:tcPr>
          <w:p w14:paraId="1D30A89A" w14:textId="5AF98E5C" w:rsidR="00C107E7" w:rsidRPr="00346AE7" w:rsidRDefault="00346AE7" w:rsidP="00C107E7">
            <w:pPr>
              <w:spacing w:after="0" w:line="240" w:lineRule="auto"/>
              <w:rPr>
                <w:rFonts w:ascii="Century Gothic" w:eastAsia="Times New Roman" w:hAnsi="Century Gothic" w:cs="Calibri"/>
                <w:color w:val="BF8F00" w:themeColor="accent4" w:themeShade="BF"/>
                <w:kern w:val="0"/>
                <w:sz w:val="28"/>
                <w:szCs w:val="28"/>
                <w14:ligatures w14:val="none"/>
              </w:rPr>
            </w:pPr>
            <w:r>
              <w:rPr>
                <w:rFonts w:ascii="Century Gothic" w:eastAsia="Times New Roman" w:hAnsi="Century Gothic" w:cs="Calibri"/>
                <w:noProof/>
                <w:color w:val="FFC000" w:themeColor="accent4"/>
                <w:kern w:val="0"/>
                <w:sz w:val="28"/>
                <w:szCs w:val="28"/>
              </w:rPr>
              <w:drawing>
                <wp:anchor distT="0" distB="0" distL="114300" distR="114300" simplePos="0" relativeHeight="251658240" behindDoc="1" locked="0" layoutInCell="1" allowOverlap="1" wp14:anchorId="4F14B717" wp14:editId="6F093B0F">
                  <wp:simplePos x="0" y="0"/>
                  <wp:positionH relativeFrom="column">
                    <wp:posOffset>1506220</wp:posOffset>
                  </wp:positionH>
                  <wp:positionV relativeFrom="paragraph">
                    <wp:posOffset>6985</wp:posOffset>
                  </wp:positionV>
                  <wp:extent cx="238125" cy="238125"/>
                  <wp:effectExtent l="0" t="0" r="9525" b="9525"/>
                  <wp:wrapTight wrapText="bothSides">
                    <wp:wrapPolygon edited="0">
                      <wp:start x="10368" y="0"/>
                      <wp:lineTo x="3456" y="5184"/>
                      <wp:lineTo x="0" y="15552"/>
                      <wp:lineTo x="1728" y="20736"/>
                      <wp:lineTo x="10368" y="20736"/>
                      <wp:lineTo x="15552" y="20736"/>
                      <wp:lineTo x="20736" y="10368"/>
                      <wp:lineTo x="20736" y="0"/>
                      <wp:lineTo x="10368" y="0"/>
                    </wp:wrapPolygon>
                  </wp:wrapTight>
                  <wp:docPr id="1968679554" name="Graphic 1" descr="So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79554" name="Graphic 1968679554" descr="Sort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V="1">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00C107E7" w:rsidRPr="00346AE7">
              <w:rPr>
                <w:rFonts w:ascii="Century Gothic" w:eastAsia="Times New Roman" w:hAnsi="Century Gothic" w:cs="Calibri"/>
                <w:color w:val="BF8F00" w:themeColor="accent4" w:themeShade="BF"/>
                <w:kern w:val="0"/>
                <w:sz w:val="28"/>
                <w:szCs w:val="28"/>
                <w14:ligatures w14:val="none"/>
              </w:rPr>
              <w:t>STRATEGIC ITEM</w:t>
            </w:r>
          </w:p>
        </w:tc>
        <w:tc>
          <w:tcPr>
            <w:tcW w:w="7920" w:type="dxa"/>
            <w:gridSpan w:val="3"/>
            <w:tcBorders>
              <w:top w:val="single" w:sz="4" w:space="0" w:color="BFBFBF"/>
              <w:left w:val="nil"/>
              <w:bottom w:val="single" w:sz="4" w:space="0" w:color="BFBFBF"/>
              <w:right w:val="single" w:sz="4" w:space="0" w:color="BFBFBF"/>
            </w:tcBorders>
            <w:shd w:val="clear" w:color="auto" w:fill="FFE599" w:themeFill="accent4" w:themeFillTint="66"/>
            <w:vAlign w:val="center"/>
            <w:hideMark/>
          </w:tcPr>
          <w:p w14:paraId="6EC0D08B" w14:textId="77777777" w:rsidR="00C107E7" w:rsidRPr="00346AE7" w:rsidRDefault="00C107E7" w:rsidP="00C107E7">
            <w:pPr>
              <w:spacing w:after="0" w:line="240" w:lineRule="auto"/>
              <w:rPr>
                <w:rFonts w:ascii="Century Gothic" w:eastAsia="Times New Roman" w:hAnsi="Century Gothic" w:cs="Calibri"/>
                <w:color w:val="BF8F00" w:themeColor="accent4" w:themeShade="BF"/>
                <w:kern w:val="0"/>
                <w:sz w:val="28"/>
                <w:szCs w:val="28"/>
                <w14:ligatures w14:val="none"/>
              </w:rPr>
            </w:pPr>
            <w:r w:rsidRPr="00346AE7">
              <w:rPr>
                <w:rFonts w:ascii="Century Gothic" w:eastAsia="Times New Roman" w:hAnsi="Century Gothic" w:cs="Calibri"/>
                <w:color w:val="BF8F00" w:themeColor="accent4" w:themeShade="BF"/>
                <w:kern w:val="0"/>
                <w:sz w:val="28"/>
                <w:szCs w:val="28"/>
                <w14:ligatures w14:val="none"/>
              </w:rPr>
              <w:t>DESCRIPTION</w:t>
            </w:r>
          </w:p>
        </w:tc>
      </w:tr>
      <w:tr w:rsidR="00C107E7" w:rsidRPr="00C107E7" w14:paraId="3468023E"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80E591A" w14:textId="0AF4D1B9" w:rsidR="00C107E7" w:rsidRPr="00346AE7" w:rsidRDefault="00B7247B"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Planning</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7D3BB2" w14:textId="1078A152" w:rsidR="00C107E7" w:rsidRPr="00C107E7" w:rsidRDefault="00B7247B" w:rsidP="00C107E7">
            <w:pPr>
              <w:spacing w:after="0" w:line="240" w:lineRule="auto"/>
              <w:rPr>
                <w:rFonts w:ascii="Century Gothic" w:eastAsia="Times New Roman" w:hAnsi="Century Gothic" w:cs="Calibri"/>
                <w:color w:val="000000"/>
                <w:kern w:val="0"/>
                <w:sz w:val="20"/>
                <w:szCs w:val="20"/>
                <w14:ligatures w14:val="none"/>
              </w:rPr>
            </w:pPr>
            <w:r w:rsidRPr="00B7247B">
              <w:rPr>
                <w:rFonts w:ascii="Century Gothic" w:eastAsia="Times New Roman" w:hAnsi="Century Gothic" w:cs="Calibri"/>
                <w:color w:val="000000"/>
                <w:kern w:val="0"/>
                <w:sz w:val="20"/>
                <w:szCs w:val="20"/>
                <w14:ligatures w14:val="none"/>
              </w:rPr>
              <w:t>State when, how, and why the organizational change is happening. Document the project tasks and a complete timeline.</w:t>
            </w:r>
          </w:p>
        </w:tc>
      </w:tr>
      <w:tr w:rsidR="00C107E7" w:rsidRPr="00C107E7" w14:paraId="2A021197"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52AD18D" w14:textId="0EB37B8F" w:rsidR="00C107E7" w:rsidRPr="00346AE7" w:rsidRDefault="00B7247B"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Transparency</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6B5DD93" w14:textId="7124EF00" w:rsidR="00C107E7" w:rsidRPr="00C107E7" w:rsidRDefault="00B7247B" w:rsidP="00C107E7">
            <w:pPr>
              <w:spacing w:after="0" w:line="240" w:lineRule="auto"/>
              <w:rPr>
                <w:rFonts w:ascii="Century Gothic" w:eastAsia="Times New Roman" w:hAnsi="Century Gothic" w:cs="Calibri"/>
                <w:color w:val="000000"/>
                <w:kern w:val="0"/>
                <w:sz w:val="20"/>
                <w:szCs w:val="20"/>
                <w14:ligatures w14:val="none"/>
              </w:rPr>
            </w:pPr>
            <w:r w:rsidRPr="00B7247B">
              <w:rPr>
                <w:rFonts w:ascii="Century Gothic" w:eastAsia="Times New Roman" w:hAnsi="Century Gothic" w:cs="Calibri"/>
                <w:color w:val="000000"/>
                <w:kern w:val="0"/>
                <w:sz w:val="20"/>
                <w:szCs w:val="20"/>
                <w14:ligatures w14:val="none"/>
              </w:rPr>
              <w:t>Share as many details as possible in all phases to keep employees informed. Acknowledge any challenges or brief adverse outcomes that may occur.</w:t>
            </w:r>
          </w:p>
        </w:tc>
      </w:tr>
      <w:tr w:rsidR="00C107E7" w:rsidRPr="00C107E7" w14:paraId="553F6C1A"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C69A8BF" w14:textId="3783A9E7" w:rsidR="00C107E7" w:rsidRPr="00346AE7" w:rsidRDefault="00B7247B"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Organizational Roadmap</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C7B6786" w14:textId="6D968AB4" w:rsidR="00C107E7" w:rsidRPr="00C107E7" w:rsidRDefault="00B7247B" w:rsidP="00C107E7">
            <w:pPr>
              <w:spacing w:after="0" w:line="240" w:lineRule="auto"/>
              <w:rPr>
                <w:rFonts w:ascii="Century Gothic" w:eastAsia="Times New Roman" w:hAnsi="Century Gothic" w:cs="Calibri"/>
                <w:color w:val="000000"/>
                <w:kern w:val="0"/>
                <w:sz w:val="20"/>
                <w:szCs w:val="20"/>
                <w14:ligatures w14:val="none"/>
              </w:rPr>
            </w:pPr>
            <w:r w:rsidRPr="00B7247B">
              <w:rPr>
                <w:rFonts w:ascii="Century Gothic" w:eastAsia="Times New Roman" w:hAnsi="Century Gothic" w:cs="Calibri"/>
                <w:color w:val="000000"/>
                <w:kern w:val="0"/>
                <w:sz w:val="20"/>
                <w:szCs w:val="20"/>
                <w14:ligatures w14:val="none"/>
              </w:rPr>
              <w:t>Outline the organization’s current status and how the change will affect its future.</w:t>
            </w:r>
          </w:p>
        </w:tc>
      </w:tr>
      <w:tr w:rsidR="00C107E7" w:rsidRPr="00C107E7" w14:paraId="232CFF87"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D22F4FD" w14:textId="5277238A" w:rsidR="00C107E7" w:rsidRPr="00346AE7" w:rsidRDefault="00B7247B"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Training</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11D7C0E" w14:textId="50D92338" w:rsidR="00C107E7" w:rsidRPr="00C107E7" w:rsidRDefault="00B7247B" w:rsidP="00C107E7">
            <w:pPr>
              <w:spacing w:after="0" w:line="240" w:lineRule="auto"/>
              <w:rPr>
                <w:rFonts w:ascii="Century Gothic" w:eastAsia="Times New Roman" w:hAnsi="Century Gothic" w:cs="Calibri"/>
                <w:color w:val="000000"/>
                <w:kern w:val="0"/>
                <w:sz w:val="20"/>
                <w:szCs w:val="20"/>
                <w14:ligatures w14:val="none"/>
              </w:rPr>
            </w:pPr>
            <w:r w:rsidRPr="00B7247B">
              <w:rPr>
                <w:rFonts w:ascii="Century Gothic" w:eastAsia="Times New Roman" w:hAnsi="Century Gothic" w:cs="Calibri"/>
                <w:color w:val="000000"/>
                <w:kern w:val="0"/>
                <w:sz w:val="20"/>
                <w:szCs w:val="20"/>
                <w14:ligatures w14:val="none"/>
              </w:rPr>
              <w:t>Provide the appropriate employee training if the change involves new processes or technologies. Make sure the training is available when it is needed.</w:t>
            </w:r>
          </w:p>
        </w:tc>
      </w:tr>
      <w:tr w:rsidR="00AB5C03" w:rsidRPr="00C107E7" w14:paraId="00F0DFDB"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0539ABD" w14:textId="52C24B5C" w:rsidR="00AB5C03" w:rsidRPr="00346AE7" w:rsidRDefault="00B7247B" w:rsidP="00AB5C03">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Participation</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263FD14" w14:textId="34691DF2" w:rsidR="00AB5C03" w:rsidRPr="00C107E7" w:rsidRDefault="00B7247B" w:rsidP="00AB5C03">
            <w:pPr>
              <w:spacing w:after="0" w:line="240" w:lineRule="auto"/>
              <w:rPr>
                <w:rFonts w:ascii="Century Gothic" w:eastAsia="Times New Roman" w:hAnsi="Century Gothic" w:cs="Calibri"/>
                <w:color w:val="000000"/>
                <w:kern w:val="0"/>
                <w:sz w:val="20"/>
                <w:szCs w:val="20"/>
                <w14:ligatures w14:val="none"/>
              </w:rPr>
            </w:pPr>
            <w:r w:rsidRPr="00B7247B">
              <w:rPr>
                <w:rFonts w:ascii="Century Gothic" w:eastAsia="Times New Roman" w:hAnsi="Century Gothic" w:cs="Calibri"/>
                <w:color w:val="000000"/>
                <w:kern w:val="0"/>
                <w:sz w:val="20"/>
                <w:szCs w:val="20"/>
                <w14:ligatures w14:val="none"/>
              </w:rPr>
              <w:t>Provide opportunities for participation and feedback whenever possible. You can benefit from different perspectives and new things to consider.</w:t>
            </w:r>
          </w:p>
        </w:tc>
      </w:tr>
      <w:tr w:rsidR="00C107E7" w:rsidRPr="00C107E7" w14:paraId="501F8A20"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33C88424" w14:textId="3385D6C8" w:rsidR="00C107E7" w:rsidRPr="00346AE7" w:rsidRDefault="00AB5C03" w:rsidP="00C107E7">
            <w:pPr>
              <w:spacing w:after="0" w:line="240" w:lineRule="auto"/>
              <w:rPr>
                <w:rFonts w:ascii="Century Gothic" w:eastAsia="Times New Roman" w:hAnsi="Century Gothic" w:cs="Calibri"/>
                <w:color w:val="000000" w:themeColor="text1"/>
                <w:kern w:val="0"/>
                <w:sz w:val="24"/>
                <w:szCs w:val="24"/>
                <w14:ligatures w14:val="none"/>
              </w:rPr>
            </w:pPr>
            <w:r w:rsidRPr="00346AE7">
              <w:rPr>
                <w:rFonts w:ascii="Century Gothic" w:eastAsia="Times New Roman" w:hAnsi="Century Gothic" w:cs="Calibri"/>
                <w:color w:val="000000" w:themeColor="text1"/>
                <w:kern w:val="0"/>
                <w:sz w:val="24"/>
                <w:szCs w:val="24"/>
                <w14:ligatures w14:val="none"/>
              </w:rPr>
              <w:t>Timeline</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E8219AB" w14:textId="2C662F63" w:rsidR="00C107E7" w:rsidRPr="00C107E7" w:rsidRDefault="00B7247B" w:rsidP="00C107E7">
            <w:pPr>
              <w:spacing w:after="0" w:line="240" w:lineRule="auto"/>
              <w:rPr>
                <w:rFonts w:ascii="Century Gothic" w:eastAsia="Times New Roman" w:hAnsi="Century Gothic" w:cs="Calibri"/>
                <w:color w:val="000000"/>
                <w:kern w:val="0"/>
                <w:sz w:val="20"/>
                <w:szCs w:val="20"/>
                <w14:ligatures w14:val="none"/>
              </w:rPr>
            </w:pPr>
            <w:r w:rsidRPr="00B7247B">
              <w:rPr>
                <w:rFonts w:ascii="Century Gothic" w:eastAsia="Times New Roman" w:hAnsi="Century Gothic" w:cs="Calibri"/>
                <w:color w:val="000000"/>
                <w:kern w:val="0"/>
                <w:sz w:val="20"/>
                <w:szCs w:val="20"/>
                <w14:ligatures w14:val="none"/>
              </w:rPr>
              <w:t>Roll out a detailed timeline long enough to give employees time to familiarize themselves with the change and adjust.</w:t>
            </w:r>
          </w:p>
        </w:tc>
      </w:tr>
      <w:tr w:rsidR="00C107E7" w:rsidRPr="00C107E7" w14:paraId="56819164"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6502DD61" w14:textId="61F7CAAB" w:rsidR="00C107E7" w:rsidRPr="00346AE7" w:rsidRDefault="00AB5C03" w:rsidP="00C107E7">
            <w:pPr>
              <w:spacing w:after="0" w:line="240" w:lineRule="auto"/>
              <w:rPr>
                <w:rFonts w:ascii="Century Gothic" w:eastAsia="Times New Roman" w:hAnsi="Century Gothic" w:cs="Calibri"/>
                <w:color w:val="000000" w:themeColor="text1"/>
                <w:kern w:val="0"/>
                <w:sz w:val="24"/>
                <w:szCs w:val="24"/>
                <w14:ligatures w14:val="none"/>
              </w:rPr>
            </w:pPr>
            <w:r w:rsidRPr="00346AE7">
              <w:rPr>
                <w:rFonts w:ascii="Century Gothic" w:eastAsia="Times New Roman" w:hAnsi="Century Gothic" w:cs="Calibri"/>
                <w:color w:val="000000" w:themeColor="text1"/>
                <w:kern w:val="0"/>
                <w:sz w:val="24"/>
                <w:szCs w:val="24"/>
                <w14:ligatures w14:val="none"/>
              </w:rPr>
              <w:t>Other</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9F3BC0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Content</w:t>
            </w:r>
          </w:p>
        </w:tc>
      </w:tr>
      <w:tr w:rsidR="00C107E7" w:rsidRPr="00C107E7" w14:paraId="6AD3089F"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3B3874A" w14:textId="77777777" w:rsidR="00C107E7" w:rsidRPr="00346AE7" w:rsidRDefault="00C107E7" w:rsidP="00C107E7">
            <w:pPr>
              <w:spacing w:after="0" w:line="240" w:lineRule="auto"/>
              <w:rPr>
                <w:rFonts w:ascii="Century Gothic" w:eastAsia="Times New Roman" w:hAnsi="Century Gothic" w:cs="Calibri"/>
                <w:color w:val="000000" w:themeColor="text1"/>
                <w:kern w:val="0"/>
                <w:sz w:val="24"/>
                <w:szCs w:val="24"/>
                <w14:ligatures w14:val="none"/>
              </w:rPr>
            </w:pPr>
            <w:r w:rsidRPr="00346AE7">
              <w:rPr>
                <w:rFonts w:ascii="Century Gothic" w:eastAsia="Times New Roman" w:hAnsi="Century Gothic" w:cs="Calibri"/>
                <w:color w:val="000000" w:themeColor="text1"/>
                <w:kern w:val="0"/>
                <w:sz w:val="24"/>
                <w:szCs w:val="24"/>
                <w14:ligatures w14:val="none"/>
              </w:rPr>
              <w:t>Other</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59F32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Content</w:t>
            </w:r>
          </w:p>
        </w:tc>
      </w:tr>
    </w:tbl>
    <w:p w14:paraId="76C6C420" w14:textId="77777777" w:rsidR="00C107E7" w:rsidRDefault="00C107E7">
      <w:pPr>
        <w:rPr>
          <w:rFonts w:ascii="Century Gothic" w:hAnsi="Century Gothic"/>
          <w:b/>
          <w:bCs/>
          <w:color w:val="595959" w:themeColor="text1" w:themeTint="A6"/>
          <w:sz w:val="44"/>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D1445" w:rsidRPr="003D706E" w14:paraId="4945F390" w14:textId="77777777" w:rsidTr="00D41833">
        <w:trPr>
          <w:trHeight w:val="3132"/>
        </w:trPr>
        <w:tc>
          <w:tcPr>
            <w:tcW w:w="9967" w:type="dxa"/>
          </w:tcPr>
          <w:p w14:paraId="2F5A9F36" w14:textId="77777777" w:rsidR="006D1445" w:rsidRDefault="006D1445" w:rsidP="00D41833">
            <w:pPr>
              <w:jc w:val="center"/>
              <w:rPr>
                <w:rFonts w:cs="Arial"/>
                <w:b/>
                <w:color w:val="000000" w:themeColor="text1"/>
                <w:sz w:val="20"/>
                <w:szCs w:val="20"/>
              </w:rPr>
            </w:pPr>
          </w:p>
          <w:p w14:paraId="429AA64C" w14:textId="77777777" w:rsidR="006D1445" w:rsidRPr="003D706E" w:rsidRDefault="006D1445" w:rsidP="00D41833">
            <w:pPr>
              <w:jc w:val="center"/>
              <w:rPr>
                <w:rFonts w:cs="Arial"/>
                <w:b/>
                <w:color w:val="000000" w:themeColor="text1"/>
                <w:sz w:val="20"/>
                <w:szCs w:val="20"/>
              </w:rPr>
            </w:pPr>
            <w:r w:rsidRPr="003D706E">
              <w:rPr>
                <w:rFonts w:cs="Arial"/>
                <w:b/>
                <w:color w:val="000000" w:themeColor="text1"/>
                <w:sz w:val="20"/>
                <w:szCs w:val="20"/>
              </w:rPr>
              <w:t>DISCLAIMER</w:t>
            </w:r>
          </w:p>
          <w:p w14:paraId="41EA769E" w14:textId="77777777" w:rsidR="006D1445" w:rsidRPr="001546C7" w:rsidRDefault="006D1445" w:rsidP="00D41833">
            <w:pPr>
              <w:spacing w:line="276" w:lineRule="auto"/>
              <w:rPr>
                <w:rFonts w:cs="Arial"/>
                <w:color w:val="000000" w:themeColor="text1"/>
                <w:sz w:val="21"/>
                <w:szCs w:val="18"/>
              </w:rPr>
            </w:pPr>
          </w:p>
          <w:p w14:paraId="5AD57067" w14:textId="77777777" w:rsidR="006D1445" w:rsidRPr="003D706E" w:rsidRDefault="006D1445" w:rsidP="00D41833">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9DB47B" w14:textId="77777777" w:rsidR="006D1445" w:rsidRPr="003D706E" w:rsidRDefault="006D1445" w:rsidP="006D1445">
      <w:pPr>
        <w:rPr>
          <w:b/>
          <w:color w:val="000000" w:themeColor="text1"/>
          <w:sz w:val="32"/>
          <w:szCs w:val="44"/>
        </w:rPr>
      </w:pPr>
    </w:p>
    <w:p w14:paraId="5A349C3C" w14:textId="77777777" w:rsidR="006D1445" w:rsidRPr="00C107E7" w:rsidRDefault="006D1445">
      <w:pPr>
        <w:rPr>
          <w:rFonts w:ascii="Century Gothic" w:hAnsi="Century Gothic"/>
          <w:b/>
          <w:bCs/>
          <w:color w:val="595959" w:themeColor="text1" w:themeTint="A6"/>
          <w:sz w:val="44"/>
          <w:szCs w:val="44"/>
        </w:rPr>
      </w:pPr>
    </w:p>
    <w:sectPr w:rsidR="006D1445" w:rsidRPr="00C107E7" w:rsidSect="00833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7"/>
    <w:rsid w:val="0022017E"/>
    <w:rsid w:val="00346AE7"/>
    <w:rsid w:val="004F6B79"/>
    <w:rsid w:val="006D1445"/>
    <w:rsid w:val="008333B5"/>
    <w:rsid w:val="009C75BD"/>
    <w:rsid w:val="009D4580"/>
    <w:rsid w:val="009F6E3F"/>
    <w:rsid w:val="00A75555"/>
    <w:rsid w:val="00A93C31"/>
    <w:rsid w:val="00AB5C03"/>
    <w:rsid w:val="00B7247B"/>
    <w:rsid w:val="00C107E7"/>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9D6"/>
  <w15:chartTrackingRefBased/>
  <w15:docId w15:val="{7BA7F9E3-DBBC-44FF-B03A-908FEFB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14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34&amp;utm_source=template-word&amp;utm_medium=content&amp;utm_campaign=Organizational+Change+Management+Strategy+Example-word-11934&amp;lpa=Organizational+Change+Management+Strategy+Example+word+119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5</cp:revision>
  <dcterms:created xsi:type="dcterms:W3CDTF">2023-12-08T17:46:00Z</dcterms:created>
  <dcterms:modified xsi:type="dcterms:W3CDTF">2023-12-28T23:19:00Z</dcterms:modified>
</cp:coreProperties>
</file>